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81" w:rsidRPr="0025524A" w:rsidRDefault="00A21581" w:rsidP="004D4970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</w:pPr>
      <w:bookmarkStart w:id="0" w:name="_GoBack"/>
      <w:bookmarkEnd w:id="0"/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رجاء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</w:t>
      </w:r>
      <w:r w:rsidR="00BB53C4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</w:t>
      </w:r>
      <w:r w:rsidR="002B1DF3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BB53C4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رشادات وشروط الاشتراك جيدً</w:t>
      </w:r>
      <w:r w:rsidR="002B1DF3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ا</w:t>
      </w:r>
      <w:r w:rsidR="00BB53C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في </w:t>
      </w:r>
      <w:r w:rsidR="009268A6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ملف</w:t>
      </w:r>
      <w:r w:rsidR="00BB53C4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 w:bidi="ar-EG"/>
        </w:rPr>
        <w:t xml:space="preserve"> </w:t>
      </w:r>
      <w:r w:rsidR="00BB53C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منحة مكتبة الإسكندرية للمسرح 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قبل مل</w:t>
      </w:r>
      <w:r w:rsidR="002B1DF3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الاستمارة، 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كما </w:t>
      </w:r>
      <w:r w:rsidR="007B3B7D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يرج</w:t>
      </w:r>
      <w:r w:rsidR="007B3B7D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ى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الاستمارة جيد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ًا و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مل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="004D4970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كل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="004D4970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البيانات المطلوبة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. 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هذ</w:t>
      </w:r>
      <w:r w:rsidR="00375E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ه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هي النموذج الوحيد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4D4970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وأي نموذج 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آ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خر سوف يتم</w:t>
      </w:r>
      <w:r w:rsidR="00375E70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استبعاده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تمل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أ</w:t>
      </w:r>
      <w:r w:rsidR="007B3B7D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</w:t>
      </w:r>
      <w:r w:rsidR="007B3B7D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لكتروني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ًّا</w:t>
      </w:r>
      <w:r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وترسل ب</w:t>
      </w:r>
      <w:r w:rsidR="00BB53C4" w:rsidRPr="0025524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البريد الإلكتروني</w:t>
      </w:r>
      <w:r w:rsidR="00BB53C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p w:rsidR="00665068" w:rsidRPr="0025524A" w:rsidRDefault="00665068" w:rsidP="00B26834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 w:bidi="ar-EG"/>
        </w:rPr>
      </w:pP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قيمة المنحة 20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000 جنيه مصري لكل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عرض مسرحي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وبحد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أقصى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ثلاثة 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عروض مسرحية. تقدم العروض المختارة</w:t>
      </w:r>
      <w:r w:rsidR="00345175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للعرض أمام الجمهور للمرة الأ</w:t>
      </w:r>
      <w:r w:rsidR="00ED47E9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ولى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في الفترة من 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أ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ول سبتمبر </w:t>
      </w:r>
      <w:r w:rsidR="004A60F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201</w:t>
      </w:r>
      <w:r w:rsidR="00B2683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8</w:t>
      </w:r>
      <w:r w:rsidR="00ED47E9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</w:t>
      </w:r>
      <w:r w:rsidR="00345175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إلى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أول يوليو </w:t>
      </w:r>
      <w:r w:rsidR="004A60F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201</w:t>
      </w:r>
      <w:r w:rsidR="00B26834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9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، 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على مسارح مكتبة الإسكندرية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وبحد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أقصى 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خمس 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ليال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ٍ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لكل</w:t>
      </w:r>
      <w:r w:rsidR="004D4970"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Pr="0025524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عرض.</w:t>
      </w:r>
    </w:p>
    <w:p w:rsidR="00A21581" w:rsidRPr="0025524A" w:rsidRDefault="00A21581" w:rsidP="002B1DF3">
      <w:pPr>
        <w:bidi/>
        <w:spacing w:before="240" w:after="12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25524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شروط التقدم للمنحة</w:t>
      </w:r>
      <w:r w:rsidR="00503000" w:rsidRPr="0025524A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</w:p>
    <w:p w:rsidR="00F27EA9" w:rsidRPr="0025524A" w:rsidRDefault="00A21581" w:rsidP="00F27EA9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1 - ألا </w:t>
      </w:r>
      <w:r w:rsidR="00D60257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ت</w:t>
      </w: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قل سن المتقدم عن </w:t>
      </w:r>
      <w:r w:rsidR="00F27EA9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18</w:t>
      </w: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سنة</w:t>
      </w:r>
      <w:r w:rsidR="00F27EA9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:rsidR="00F27EA9" w:rsidRPr="0025524A" w:rsidRDefault="00A21581" w:rsidP="0025524A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2 –</w:t>
      </w:r>
      <w:r w:rsidR="00F27EA9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لا تزيد سن المتقدم عن </w:t>
      </w:r>
      <w:r w:rsidR="0025524A" w:rsidRPr="0025524A">
        <w:rPr>
          <w:rFonts w:ascii="Traditional Arabic" w:eastAsia="Calibri" w:hAnsi="Traditional Arabic" w:cs="Traditional Arabic" w:hint="cs"/>
          <w:sz w:val="32"/>
          <w:szCs w:val="32"/>
          <w:rtl/>
          <w:lang w:bidi="ar-EG"/>
        </w:rPr>
        <w:t>40</w:t>
      </w:r>
      <w:r w:rsidR="00F27EA9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سنة في أول يوليو 2018.</w:t>
      </w:r>
    </w:p>
    <w:p w:rsidR="00A21581" w:rsidRPr="0025524A" w:rsidRDefault="00F27EA9" w:rsidP="00F27EA9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3- </w:t>
      </w:r>
      <w:r w:rsidR="00A21581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أن يكون المخرج المتقدم للمنحة قد أخرج على الأقل </w:t>
      </w:r>
      <w:r w:rsidR="00D60257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ثلاثة</w:t>
      </w:r>
      <w:r w:rsidR="00A21581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عروض مسرحية من قبل، وعُرضت للجمهور.</w:t>
      </w:r>
    </w:p>
    <w:p w:rsidR="00A21581" w:rsidRPr="0025524A" w:rsidRDefault="00F27EA9" w:rsidP="0025524A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4</w:t>
      </w:r>
      <w:r w:rsidR="00A21581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="00A21581" w:rsidRPr="0025524A">
        <w:rPr>
          <w:rFonts w:ascii="Traditional Arabic" w:eastAsia="Calibri" w:hAnsi="Traditional Arabic" w:cs="Traditional Arabic"/>
          <w:sz w:val="32"/>
          <w:szCs w:val="32"/>
          <w:rtl/>
        </w:rPr>
        <w:t>–</w:t>
      </w:r>
      <w:r w:rsidR="00A21581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ألا يكون </w:t>
      </w: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المخرج المتقدم للمنحة قد أنتج نفس العرض</w:t>
      </w:r>
      <w:r w:rsidR="00A21581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و</w:t>
      </w:r>
      <w:r w:rsidR="00A21581" w:rsidRPr="0025524A">
        <w:rPr>
          <w:rFonts w:ascii="Traditional Arabic" w:eastAsia="Calibri" w:hAnsi="Traditional Arabic" w:cs="Traditional Arabic" w:hint="cs"/>
          <w:sz w:val="32"/>
          <w:szCs w:val="32"/>
          <w:rtl/>
        </w:rPr>
        <w:t>عرضه من قبل.</w:t>
      </w:r>
    </w:p>
    <w:p w:rsidR="00ED47E9" w:rsidRPr="0025524A" w:rsidRDefault="00750BD9" w:rsidP="00F27EA9">
      <w:pPr>
        <w:bidi/>
        <w:rPr>
          <w:rFonts w:cs="Traditional Arabic"/>
          <w:sz w:val="32"/>
          <w:szCs w:val="32"/>
          <w:rtl/>
        </w:rPr>
      </w:pPr>
      <w:r w:rsidRPr="0025524A">
        <w:rPr>
          <w:rFonts w:cs="Traditional Arabic" w:hint="cs"/>
          <w:sz w:val="32"/>
          <w:szCs w:val="32"/>
          <w:rtl/>
        </w:rPr>
        <w:t>5</w:t>
      </w:r>
      <w:r w:rsidR="00ED47E9" w:rsidRPr="0025524A">
        <w:rPr>
          <w:rFonts w:cs="Traditional Arabic" w:hint="cs"/>
          <w:sz w:val="32"/>
          <w:szCs w:val="32"/>
          <w:rtl/>
        </w:rPr>
        <w:t xml:space="preserve"> </w:t>
      </w:r>
      <w:r w:rsidR="00ED47E9" w:rsidRPr="0025524A">
        <w:rPr>
          <w:rFonts w:cs="Traditional Arabic"/>
          <w:sz w:val="32"/>
          <w:szCs w:val="32"/>
          <w:rtl/>
        </w:rPr>
        <w:t>–</w:t>
      </w:r>
      <w:r w:rsidR="00345175" w:rsidRPr="0025524A">
        <w:rPr>
          <w:rFonts w:cs="Traditional Arabic" w:hint="cs"/>
          <w:sz w:val="32"/>
          <w:szCs w:val="32"/>
          <w:rtl/>
        </w:rPr>
        <w:t xml:space="preserve"> أ</w:t>
      </w:r>
      <w:r w:rsidR="00ED47E9" w:rsidRPr="0025524A">
        <w:rPr>
          <w:rFonts w:cs="Traditional Arabic" w:hint="cs"/>
          <w:sz w:val="32"/>
          <w:szCs w:val="32"/>
          <w:rtl/>
        </w:rPr>
        <w:t>لا يكون المتقدم</w:t>
      </w:r>
      <w:r w:rsidR="00F27EA9" w:rsidRPr="0025524A">
        <w:rPr>
          <w:rFonts w:cs="Traditional Arabic" w:hint="cs"/>
          <w:sz w:val="32"/>
          <w:szCs w:val="32"/>
          <w:rtl/>
        </w:rPr>
        <w:t xml:space="preserve"> للمنحة</w:t>
      </w:r>
      <w:r w:rsidR="00ED47E9" w:rsidRPr="0025524A">
        <w:rPr>
          <w:rFonts w:cs="Traditional Arabic" w:hint="cs"/>
          <w:sz w:val="32"/>
          <w:szCs w:val="32"/>
          <w:rtl/>
        </w:rPr>
        <w:t xml:space="preserve"> قد حصل على أي منحة من مكتبة الإسكندرية في </w:t>
      </w:r>
      <w:r w:rsidR="00F27EA9" w:rsidRPr="0025524A">
        <w:rPr>
          <w:rFonts w:cs="Traditional Arabic" w:hint="cs"/>
          <w:sz w:val="32"/>
          <w:szCs w:val="32"/>
          <w:rtl/>
        </w:rPr>
        <w:t>السنتين السابقتين</w:t>
      </w:r>
      <w:r w:rsidR="00ED47E9" w:rsidRPr="0025524A">
        <w:rPr>
          <w:rFonts w:cs="Traditional Arabic" w:hint="cs"/>
          <w:sz w:val="32"/>
          <w:szCs w:val="32"/>
          <w:rtl/>
        </w:rPr>
        <w:t xml:space="preserve"> 2016 </w:t>
      </w:r>
      <w:r w:rsidR="00F27EA9" w:rsidRPr="0025524A">
        <w:rPr>
          <w:rFonts w:cs="Traditional Arabic" w:hint="cs"/>
          <w:sz w:val="32"/>
          <w:szCs w:val="32"/>
          <w:rtl/>
        </w:rPr>
        <w:t>-2017 و2017 – 2018.</w:t>
      </w:r>
    </w:p>
    <w:p w:rsidR="002F1D40" w:rsidRPr="0025524A" w:rsidRDefault="00750BD9" w:rsidP="002F1D40">
      <w:pPr>
        <w:bidi/>
        <w:rPr>
          <w:rFonts w:cs="Traditional Arabic"/>
          <w:sz w:val="32"/>
          <w:szCs w:val="32"/>
          <w:rtl/>
        </w:rPr>
      </w:pPr>
      <w:r w:rsidRPr="0025524A">
        <w:rPr>
          <w:rFonts w:cs="Traditional Arabic" w:hint="cs"/>
          <w:sz w:val="32"/>
          <w:szCs w:val="32"/>
          <w:rtl/>
        </w:rPr>
        <w:t>6</w:t>
      </w:r>
      <w:r w:rsidR="002F1D40" w:rsidRPr="0025524A">
        <w:rPr>
          <w:rFonts w:cs="Traditional Arabic" w:hint="cs"/>
          <w:sz w:val="32"/>
          <w:szCs w:val="32"/>
          <w:rtl/>
        </w:rPr>
        <w:t xml:space="preserve"> </w:t>
      </w:r>
      <w:r w:rsidR="002F1D40" w:rsidRPr="0025524A">
        <w:rPr>
          <w:rFonts w:cs="Traditional Arabic"/>
          <w:sz w:val="32"/>
          <w:szCs w:val="32"/>
          <w:rtl/>
        </w:rPr>
        <w:t>–</w:t>
      </w:r>
      <w:r w:rsidR="002F1D40" w:rsidRPr="0025524A">
        <w:rPr>
          <w:rFonts w:cs="Traditional Arabic" w:hint="cs"/>
          <w:sz w:val="32"/>
          <w:szCs w:val="32"/>
          <w:rtl/>
        </w:rPr>
        <w:t xml:space="preserve"> أن يكون المخرج من الإسكندرية أو مقيم</w:t>
      </w:r>
      <w:r w:rsidR="004A384D" w:rsidRPr="0025524A">
        <w:rPr>
          <w:rFonts w:cs="Traditional Arabic" w:hint="cs"/>
          <w:sz w:val="32"/>
          <w:szCs w:val="32"/>
          <w:rtl/>
        </w:rPr>
        <w:t>اً</w:t>
      </w:r>
      <w:r w:rsidR="002F1D40" w:rsidRPr="0025524A">
        <w:rPr>
          <w:rFonts w:cs="Traditional Arabic" w:hint="cs"/>
          <w:sz w:val="32"/>
          <w:szCs w:val="32"/>
          <w:rtl/>
        </w:rPr>
        <w:t xml:space="preserve"> بها أثناء التدريبات والعروض.</w:t>
      </w:r>
    </w:p>
    <w:p w:rsidR="00750BD9" w:rsidRPr="0025524A" w:rsidRDefault="00750BD9" w:rsidP="00750BD9">
      <w:pPr>
        <w:bidi/>
        <w:rPr>
          <w:rFonts w:cs="Traditional Arabic"/>
          <w:sz w:val="32"/>
          <w:szCs w:val="32"/>
          <w:rtl/>
        </w:rPr>
      </w:pPr>
      <w:r w:rsidRPr="0025524A">
        <w:rPr>
          <w:rFonts w:cs="Traditional Arabic" w:hint="cs"/>
          <w:sz w:val="32"/>
          <w:szCs w:val="32"/>
          <w:rtl/>
        </w:rPr>
        <w:t>7- يقوم المخرج بأرسال استمارة التقدم بنفسه من البريد الإلكتروني الخاص به.</w:t>
      </w:r>
    </w:p>
    <w:p w:rsidR="00750BD9" w:rsidRPr="0025524A" w:rsidRDefault="00750BD9" w:rsidP="00750BD9">
      <w:pPr>
        <w:bidi/>
        <w:rPr>
          <w:rFonts w:cs="Traditional Arabic"/>
          <w:sz w:val="32"/>
          <w:szCs w:val="32"/>
          <w:rtl/>
        </w:rPr>
      </w:pPr>
      <w:r w:rsidRPr="0025524A">
        <w:rPr>
          <w:rFonts w:cs="Traditional Arabic" w:hint="cs"/>
          <w:sz w:val="32"/>
          <w:szCs w:val="32"/>
          <w:rtl/>
        </w:rPr>
        <w:t>8- يلتزم المخرج بالا يقل زمن العرض المسرحي عن 50 دقيقة ولا يزيد عن 80 دقيقة.</w:t>
      </w:r>
    </w:p>
    <w:p w:rsidR="00D12DB5" w:rsidRPr="0025524A" w:rsidRDefault="00E25490" w:rsidP="00D12DB5">
      <w:pPr>
        <w:bidi/>
        <w:rPr>
          <w:rFonts w:cs="Traditional Arabic"/>
          <w:sz w:val="32"/>
          <w:szCs w:val="32"/>
          <w:rtl/>
        </w:rPr>
      </w:pPr>
      <w:r w:rsidRPr="0025524A">
        <w:rPr>
          <w:rFonts w:cs="Traditional Arabic" w:hint="cs"/>
          <w:sz w:val="32"/>
          <w:szCs w:val="32"/>
          <w:rtl/>
        </w:rPr>
        <w:t xml:space="preserve">9- أن يلتزم </w:t>
      </w:r>
      <w:r w:rsidR="0025524A" w:rsidRPr="0025524A">
        <w:rPr>
          <w:rFonts w:cs="Traditional Arabic" w:hint="cs"/>
          <w:sz w:val="32"/>
          <w:szCs w:val="32"/>
          <w:rtl/>
        </w:rPr>
        <w:t>المخرج باستخدام خشبة</w:t>
      </w:r>
      <w:r w:rsidRPr="0025524A">
        <w:rPr>
          <w:rFonts w:cs="Traditional Arabic" w:hint="cs"/>
          <w:sz w:val="32"/>
          <w:szCs w:val="32"/>
          <w:rtl/>
        </w:rPr>
        <w:t xml:space="preserve"> المسرح وأماكن الجمهور كما هي في تصوره للمنظر المسرحي وعدم تحجيم عدد الجمهور في أي من المسارح</w:t>
      </w:r>
      <w:r w:rsidR="0025524A" w:rsidRPr="0025524A">
        <w:rPr>
          <w:rFonts w:cs="Traditional Arabic" w:hint="cs"/>
          <w:sz w:val="32"/>
          <w:szCs w:val="32"/>
          <w:rtl/>
        </w:rPr>
        <w:t xml:space="preserve"> المختارة للعرض</w:t>
      </w:r>
      <w:r w:rsidRPr="0025524A">
        <w:rPr>
          <w:rFonts w:cs="Traditional Arabic" w:hint="cs"/>
          <w:sz w:val="32"/>
          <w:szCs w:val="32"/>
          <w:rtl/>
        </w:rPr>
        <w:t>.</w:t>
      </w:r>
    </w:p>
    <w:p w:rsidR="002F1D40" w:rsidRPr="0025524A" w:rsidRDefault="002F1D40" w:rsidP="002F1D40">
      <w:pPr>
        <w:bidi/>
        <w:rPr>
          <w:rFonts w:cs="Traditional Arabic"/>
          <w:sz w:val="32"/>
          <w:szCs w:val="32"/>
          <w:rtl/>
        </w:rPr>
      </w:pPr>
    </w:p>
    <w:p w:rsidR="002B1DF3" w:rsidRPr="0025524A" w:rsidRDefault="002B1DF3" w:rsidP="0070398A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2B1DF3" w:rsidRPr="0025524A" w:rsidRDefault="002B1DF3" w:rsidP="002B1DF3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b/>
          <w:bCs/>
          <w:color w:val="FF0000"/>
          <w:sz w:val="40"/>
          <w:szCs w:val="40"/>
          <w:rtl/>
        </w:rPr>
      </w:pPr>
      <w:r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أولًا: معلومات أساسية عن العرض</w:t>
      </w:r>
      <w:r w:rsidR="00A34F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والمخرج.</w:t>
      </w:r>
    </w:p>
    <w:p w:rsidR="002B1DF3" w:rsidRPr="0025524A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اسم العرض:</w:t>
      </w:r>
    </w:p>
    <w:p w:rsidR="00381233" w:rsidRPr="0025524A" w:rsidRDefault="00381233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اسم المؤلف:</w:t>
      </w:r>
    </w:p>
    <w:p w:rsidR="002B1DF3" w:rsidRPr="0025524A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اسم المخرج:</w:t>
      </w:r>
    </w:p>
    <w:p w:rsidR="00A34F33" w:rsidRPr="0025524A" w:rsidRDefault="00A34F33" w:rsidP="00BC62CB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التليفون المحمول:</w:t>
      </w:r>
    </w:p>
    <w:p w:rsidR="00A34F33" w:rsidRPr="0025524A" w:rsidRDefault="00A34F33" w:rsidP="00A34F3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البريد الإلكتروني:</w:t>
      </w:r>
    </w:p>
    <w:p w:rsidR="002B1DF3" w:rsidRPr="0025524A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السن</w:t>
      </w:r>
      <w:r w:rsidR="00BC62CB"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 في أول يوليو 2018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>:</w:t>
      </w:r>
    </w:p>
    <w:p w:rsidR="002B1DF3" w:rsidRPr="0025524A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المؤهل الدراسي:</w:t>
      </w:r>
    </w:p>
    <w:p w:rsidR="00F26726" w:rsidRPr="0025524A" w:rsidRDefault="00BC62CB" w:rsidP="00F26726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اسم الفرقة (إن وجد):</w:t>
      </w:r>
    </w:p>
    <w:p w:rsidR="00F26726" w:rsidRPr="0025524A" w:rsidRDefault="00F26726" w:rsidP="00F26726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F26726" w:rsidRPr="0025524A" w:rsidRDefault="00F26726" w:rsidP="00F26726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ثانياً: رابط العرض المسرحي</w:t>
      </w:r>
    </w:p>
    <w:p w:rsidR="00F26726" w:rsidRPr="0025524A" w:rsidRDefault="00F26726" w:rsidP="009424AD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>(نموذج مصور بالفيديو من الأعمال السابقة للمخرج، ويفضل أن يكون آخر عرض مسرحي له، وألا يقل عن 20 دقيقة متصلة)</w:t>
      </w:r>
    </w:p>
    <w:p w:rsidR="00113C7A" w:rsidRDefault="00113C7A" w:rsidP="00113C7A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7A454D" w:rsidRPr="0025524A" w:rsidRDefault="007A454D" w:rsidP="007A454D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F26726" w:rsidRPr="0025524A" w:rsidRDefault="00F26726" w:rsidP="00F26726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2B1DF3" w:rsidRPr="0025524A" w:rsidRDefault="00F26726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ثالثاً: </w:t>
      </w:r>
      <w:r w:rsidR="002B1DF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سيرة ذاتية مختصرة للمخرج وأهم الأعمال التي أخرجها (على الأقل ثلاثة عروض) (بحدٍّ أقصى عشرة</w:t>
      </w:r>
      <w:r w:rsidR="002B1DF3" w:rsidRPr="0025524A">
        <w:rPr>
          <w:rFonts w:ascii="Calibri" w:eastAsia="Calibri" w:hAnsi="Calibri" w:cs="Traditional Arabic" w:hint="eastAsia"/>
          <w:b/>
          <w:bCs/>
          <w:sz w:val="32"/>
          <w:szCs w:val="32"/>
          <w:rtl/>
        </w:rPr>
        <w:t> </w:t>
      </w:r>
      <w:r w:rsidR="002B1DF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أسطر)</w:t>
      </w:r>
    </w:p>
    <w:p w:rsidR="002B1DF3" w:rsidRPr="0025524A" w:rsidRDefault="002B1DF3" w:rsidP="002B1DF3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25524A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A60F4" w:rsidRPr="0025524A" w:rsidRDefault="004A60F4" w:rsidP="004A60F4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A60F4" w:rsidRPr="0025524A" w:rsidRDefault="004A60F4" w:rsidP="004A60F4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AB2471" w:rsidRPr="0025524A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2B1DF3" w:rsidRPr="0025524A" w:rsidRDefault="002B1DF3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25524A"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6178D3" w:rsidRPr="0025524A" w:rsidRDefault="00F26726" w:rsidP="00ED47E9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رابعاً</w:t>
      </w:r>
      <w:r w:rsidR="003E33C8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B2471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فكرة </w:t>
      </w:r>
      <w:r w:rsidR="00AB2471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الرئيسية ل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لعرض (بحد</w:t>
      </w:r>
      <w:r w:rsidR="003812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 w:rsidR="003812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عشرة </w:t>
      </w:r>
      <w:r w:rsidR="00AB2471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</w:t>
      </w:r>
    </w:p>
    <w:p w:rsidR="006178D3" w:rsidRPr="0025524A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81233" w:rsidRPr="0025524A" w:rsidRDefault="00381233" w:rsidP="0038123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113C7A" w:rsidRDefault="00113C7A" w:rsidP="00113C7A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7A454D" w:rsidRPr="0025524A" w:rsidRDefault="007A454D" w:rsidP="007A454D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25524A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C428B5" w:rsidRPr="0025524A" w:rsidRDefault="00113C7A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خامساً</w:t>
      </w:r>
      <w:r w:rsidR="003E33C8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الرؤية الإخراجية للعرض المسرحي والشكل المسرحي المستخدم ونماذج مقترحة لتنفيذ هذا الشكل (</w:t>
      </w:r>
      <w:r w:rsidR="00AA7E8A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3812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AA7E8A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أدنى صفحة</w:t>
      </w:r>
      <w:r w:rsidR="003812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،</w:t>
      </w:r>
      <w:r w:rsidR="00AA7E8A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3812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 w:rsidR="00381233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ثلاث </w:t>
      </w:r>
      <w:r w:rsidR="00AA7E8A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صفحات</w:t>
      </w:r>
      <w:r w:rsidR="00C428B5" w:rsidRPr="0025524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).</w:t>
      </w:r>
    </w:p>
    <w:p w:rsidR="001F48BB" w:rsidRPr="0025524A" w:rsidRDefault="001F48BB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Pr="0025524A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Pr="0025524A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F26726" w:rsidRPr="0025524A" w:rsidRDefault="00F26726" w:rsidP="00F26726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E9783B" w:rsidRDefault="00E9783B" w:rsidP="00E9783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7A454D" w:rsidRDefault="007A454D" w:rsidP="007A454D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7A454D" w:rsidRDefault="007A454D" w:rsidP="007A454D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7A454D" w:rsidRDefault="007A454D" w:rsidP="007A454D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7A454D" w:rsidRDefault="007A454D" w:rsidP="007A454D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7A454D" w:rsidRDefault="007A454D" w:rsidP="007A454D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7A454D" w:rsidRPr="0025524A" w:rsidRDefault="007A454D" w:rsidP="007A454D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8E7FE5" w:rsidRPr="0025524A" w:rsidRDefault="008E7FE5" w:rsidP="008E7FE5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B0232A" w:rsidRPr="0025524A" w:rsidRDefault="002F1D40" w:rsidP="00A268DB">
      <w:pPr>
        <w:bidi/>
        <w:spacing w:after="240" w:line="240" w:lineRule="auto"/>
        <w:ind w:firstLine="720"/>
        <w:jc w:val="both"/>
        <w:rPr>
          <w:rFonts w:ascii="Calibri" w:eastAsia="Calibri" w:hAnsi="Calibri" w:cs="Traditional Arabic"/>
          <w:sz w:val="32"/>
          <w:szCs w:val="32"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lastRenderedPageBreak/>
        <w:t>آ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خر موعد لتلقي الطلبات </w:t>
      </w:r>
      <w:r w:rsidR="00A268DB" w:rsidRPr="0025524A">
        <w:rPr>
          <w:rFonts w:ascii="Calibri" w:eastAsia="Calibri" w:hAnsi="Calibri" w:cs="Traditional Arabic" w:hint="cs"/>
          <w:sz w:val="32"/>
          <w:szCs w:val="32"/>
          <w:rtl/>
        </w:rPr>
        <w:t>الأربعاء 1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 أغسطس 201</w:t>
      </w:r>
      <w:r w:rsidR="00A268DB" w:rsidRPr="0025524A">
        <w:rPr>
          <w:rFonts w:ascii="Calibri" w:eastAsia="Calibri" w:hAnsi="Calibri" w:cs="Traditional Arabic" w:hint="cs"/>
          <w:sz w:val="32"/>
          <w:szCs w:val="32"/>
          <w:rtl/>
        </w:rPr>
        <w:t>8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، 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>و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</w:rPr>
        <w:t>سيتم إبلاغ العروض المختارة عبر البريد الإلكترو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ني في موعد أقصاه </w:t>
      </w:r>
      <w:r w:rsidR="00A268DB" w:rsidRPr="0025524A">
        <w:rPr>
          <w:rFonts w:ascii="Calibri" w:eastAsia="Calibri" w:hAnsi="Calibri" w:cs="Traditional Arabic" w:hint="cs"/>
          <w:sz w:val="32"/>
          <w:szCs w:val="32"/>
          <w:rtl/>
        </w:rPr>
        <w:t>الأحد 2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A384D" w:rsidRPr="0025524A">
        <w:rPr>
          <w:rFonts w:ascii="Calibri" w:eastAsia="Calibri" w:hAnsi="Calibri" w:cs="Traditional Arabic" w:hint="cs"/>
          <w:sz w:val="32"/>
          <w:szCs w:val="32"/>
          <w:rtl/>
        </w:rPr>
        <w:t>سبتمبر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 201</w:t>
      </w:r>
      <w:r w:rsidR="00A268DB" w:rsidRPr="0025524A">
        <w:rPr>
          <w:rFonts w:ascii="Calibri" w:eastAsia="Calibri" w:hAnsi="Calibri" w:cs="Traditional Arabic" w:hint="cs"/>
          <w:sz w:val="32"/>
          <w:szCs w:val="32"/>
          <w:rtl/>
        </w:rPr>
        <w:t>8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>.</w:t>
      </w:r>
    </w:p>
    <w:p w:rsidR="002B1DF3" w:rsidRPr="0025524A" w:rsidRDefault="002B1DF3" w:rsidP="00B0232A">
      <w:pPr>
        <w:bidi/>
        <w:spacing w:after="240" w:line="240" w:lineRule="auto"/>
        <w:ind w:firstLine="720"/>
        <w:jc w:val="both"/>
        <w:rPr>
          <w:rStyle w:val="Hyperlink"/>
          <w:rFonts w:cs="Traditional Arabic"/>
          <w:sz w:val="32"/>
          <w:szCs w:val="32"/>
          <w:rtl/>
        </w:rPr>
      </w:pPr>
      <w:r w:rsidRPr="0025524A">
        <w:rPr>
          <w:rFonts w:cs="Traditional Arabic" w:hint="cs"/>
          <w:sz w:val="32"/>
          <w:szCs w:val="32"/>
          <w:rtl/>
        </w:rPr>
        <w:t xml:space="preserve">ترسل الاستمارة كاملة بالبريد الإلكتروني فقط إلى </w:t>
      </w:r>
      <w:hyperlink r:id="rId8" w:history="1">
        <w:r w:rsidRPr="0025524A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saeed.kabeel@bibalex.org</w:t>
        </w:r>
      </w:hyperlink>
    </w:p>
    <w:p w:rsidR="002B1DF3" w:rsidRPr="00EA6112" w:rsidRDefault="002B1DF3" w:rsidP="002B1DF3">
      <w:pPr>
        <w:bidi/>
        <w:spacing w:after="240" w:line="240" w:lineRule="auto"/>
        <w:ind w:firstLine="720"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تتم مناقشة المشروعات 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</w:rPr>
        <w:t>المختارة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  <w:lang w:bidi="ar-EG"/>
        </w:rPr>
        <w:t xml:space="preserve"> </w:t>
      </w:r>
      <w:r w:rsidR="00144503" w:rsidRPr="0025524A">
        <w:rPr>
          <w:rFonts w:ascii="Calibri" w:eastAsia="Calibri" w:hAnsi="Calibri" w:cs="Traditional Arabic" w:hint="cs"/>
          <w:sz w:val="32"/>
          <w:szCs w:val="32"/>
          <w:rtl/>
        </w:rPr>
        <w:t>والاطلاع</w:t>
      </w:r>
      <w:r w:rsidRPr="0025524A">
        <w:rPr>
          <w:rFonts w:ascii="Calibri" w:eastAsia="Calibri" w:hAnsi="Calibri" w:cs="Traditional Arabic" w:hint="cs"/>
          <w:sz w:val="32"/>
          <w:szCs w:val="32"/>
          <w:rtl/>
        </w:rPr>
        <w:t xml:space="preserve"> على العقود وتحديد مواعيد العروض فور اختيارها.</w:t>
      </w:r>
    </w:p>
    <w:p w:rsidR="000E534D" w:rsidRPr="00EA6112" w:rsidRDefault="000E534D" w:rsidP="002B1DF3">
      <w:pPr>
        <w:bidi/>
        <w:rPr>
          <w:rFonts w:ascii="Calibri" w:eastAsia="Calibri" w:hAnsi="Calibri" w:cs="Traditional Arabic"/>
          <w:sz w:val="32"/>
          <w:szCs w:val="32"/>
          <w:rtl/>
        </w:rPr>
      </w:pPr>
    </w:p>
    <w:sectPr w:rsidR="000E534D" w:rsidRPr="00EA6112" w:rsidSect="002B1DF3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B5" w:rsidRDefault="00AF42B5" w:rsidP="007840EF">
      <w:pPr>
        <w:spacing w:after="0" w:line="240" w:lineRule="auto"/>
      </w:pPr>
      <w:r>
        <w:separator/>
      </w:r>
    </w:p>
  </w:endnote>
  <w:endnote w:type="continuationSeparator" w:id="0">
    <w:p w:rsidR="00AF42B5" w:rsidRDefault="00AF42B5" w:rsidP="007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0319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206E6" w:rsidRDefault="004206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35B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A3B98" w:rsidRDefault="00FA3B98" w:rsidP="002B1D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B5" w:rsidRDefault="00AF42B5" w:rsidP="007840EF">
      <w:pPr>
        <w:spacing w:after="0" w:line="240" w:lineRule="auto"/>
      </w:pPr>
      <w:r>
        <w:separator/>
      </w:r>
    </w:p>
  </w:footnote>
  <w:footnote w:type="continuationSeparator" w:id="0">
    <w:p w:rsidR="00AF42B5" w:rsidRDefault="00AF42B5" w:rsidP="007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F3" w:rsidRPr="00B26834" w:rsidRDefault="002B1DF3" w:rsidP="002B1DF3">
    <w:pPr>
      <w:pStyle w:val="Header"/>
      <w:contextualSpacing/>
      <w:jc w:val="center"/>
      <w:rPr>
        <w:sz w:val="28"/>
        <w:szCs w:val="28"/>
      </w:rPr>
    </w:pPr>
    <w:r w:rsidRPr="00B26834">
      <w:rPr>
        <w:rFonts w:ascii="Traditional Arabic" w:eastAsia="Times New Roman" w:hAnsi="Traditional Arabic" w:cs="Traditional Arabic"/>
        <w:b/>
        <w:bCs/>
        <w:noProof/>
        <w:color w:val="FF0000"/>
        <w:kern w:val="36"/>
        <w:sz w:val="28"/>
        <w:szCs w:val="28"/>
        <w:shd w:val="clear" w:color="auto" w:fill="FFFFFF"/>
      </w:rPr>
      <w:drawing>
        <wp:inline distT="0" distB="0" distL="0" distR="0" wp14:anchorId="7BFE4914" wp14:editId="65468750">
          <wp:extent cx="1371600" cy="9801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8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DF3" w:rsidRPr="00B26834" w:rsidRDefault="002B1DF3" w:rsidP="002B1DF3">
    <w:pPr>
      <w:bidi/>
      <w:spacing w:after="120" w:line="240" w:lineRule="auto"/>
      <w:contextualSpacing/>
      <w:jc w:val="center"/>
      <w:rPr>
        <w:rFonts w:cs="Traditional Arabic"/>
        <w:b/>
        <w:bCs/>
        <w:color w:val="C0504D" w:themeColor="accent2"/>
        <w:sz w:val="28"/>
        <w:szCs w:val="28"/>
        <w:rtl/>
      </w:rPr>
    </w:pPr>
    <w:r w:rsidRPr="00B26834">
      <w:rPr>
        <w:rFonts w:cs="Traditional Arabic" w:hint="cs"/>
        <w:b/>
        <w:bCs/>
        <w:color w:val="C0504D" w:themeColor="accent2"/>
        <w:sz w:val="28"/>
        <w:szCs w:val="28"/>
        <w:rtl/>
      </w:rPr>
      <w:t xml:space="preserve">منحة مكتبة الإسكندرية للمسرح </w:t>
    </w:r>
  </w:p>
  <w:p w:rsidR="004A60F4" w:rsidRPr="00B26834" w:rsidRDefault="002B1DF3" w:rsidP="00B26834">
    <w:pPr>
      <w:bidi/>
      <w:spacing w:after="240" w:line="240" w:lineRule="auto"/>
      <w:contextualSpacing/>
      <w:jc w:val="center"/>
      <w:rPr>
        <w:rFonts w:cs="Traditional Arabic"/>
        <w:b/>
        <w:bCs/>
        <w:color w:val="C0504D" w:themeColor="accent2"/>
        <w:sz w:val="28"/>
        <w:szCs w:val="28"/>
        <w:rtl/>
      </w:rPr>
    </w:pPr>
    <w:r w:rsidRPr="00B26834">
      <w:rPr>
        <w:rFonts w:cs="Traditional Arabic" w:hint="cs"/>
        <w:b/>
        <w:bCs/>
        <w:color w:val="C0504D" w:themeColor="accent2"/>
        <w:sz w:val="28"/>
        <w:szCs w:val="28"/>
        <w:rtl/>
      </w:rPr>
      <w:t>201</w:t>
    </w:r>
    <w:r w:rsidR="00B26834" w:rsidRPr="00B26834">
      <w:rPr>
        <w:rFonts w:cs="Traditional Arabic" w:hint="cs"/>
        <w:b/>
        <w:bCs/>
        <w:color w:val="C0504D" w:themeColor="accent2"/>
        <w:sz w:val="28"/>
        <w:szCs w:val="28"/>
        <w:rtl/>
      </w:rPr>
      <w:t>8</w:t>
    </w:r>
    <w:r w:rsidRPr="00B26834">
      <w:rPr>
        <w:rFonts w:cs="Traditional Arabic" w:hint="cs"/>
        <w:b/>
        <w:bCs/>
        <w:color w:val="C0504D" w:themeColor="accent2"/>
        <w:sz w:val="28"/>
        <w:szCs w:val="28"/>
        <w:rtl/>
      </w:rPr>
      <w:t xml:space="preserve"> - 201</w:t>
    </w:r>
    <w:r w:rsidR="00B26834" w:rsidRPr="00B26834">
      <w:rPr>
        <w:rFonts w:cs="Traditional Arabic" w:hint="cs"/>
        <w:b/>
        <w:bCs/>
        <w:color w:val="C0504D" w:themeColor="accent2"/>
        <w:sz w:val="28"/>
        <w:szCs w:val="28"/>
        <w:rtl/>
      </w:rPr>
      <w:t>9</w:t>
    </w:r>
    <w:r w:rsidRPr="00B26834">
      <w:rPr>
        <w:rFonts w:cs="Traditional Arabic" w:hint="cs"/>
        <w:b/>
        <w:bCs/>
        <w:color w:val="C0504D" w:themeColor="accent2"/>
        <w:sz w:val="28"/>
        <w:szCs w:val="28"/>
        <w:rtl/>
      </w:rPr>
      <w:t xml:space="preserve"> </w:t>
    </w:r>
  </w:p>
  <w:p w:rsidR="002B1DF3" w:rsidRPr="00B26834" w:rsidRDefault="002B1DF3" w:rsidP="002B1DF3">
    <w:pPr>
      <w:bidi/>
      <w:spacing w:after="240" w:line="240" w:lineRule="auto"/>
      <w:contextualSpacing/>
      <w:jc w:val="center"/>
      <w:rPr>
        <w:rFonts w:asciiTheme="majorBidi" w:eastAsia="Calibri" w:hAnsiTheme="majorBidi" w:cstheme="majorBidi"/>
        <w:b/>
        <w:bCs/>
        <w:color w:val="C0504D" w:themeColor="accent2"/>
        <w:sz w:val="28"/>
        <w:szCs w:val="28"/>
        <w:rtl/>
      </w:rPr>
    </w:pPr>
    <w:r w:rsidRPr="00B26834">
      <w:rPr>
        <w:rFonts w:ascii="Traditional Arabic" w:eastAsia="Calibri" w:hAnsi="Traditional Arabic" w:cs="Traditional Arabic"/>
        <w:b/>
        <w:bCs/>
        <w:color w:val="C0504D" w:themeColor="accent2"/>
        <w:sz w:val="28"/>
        <w:szCs w:val="28"/>
        <w:rtl/>
      </w:rPr>
      <w:t>استمارة التقدم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5C6"/>
    <w:multiLevelType w:val="hybridMultilevel"/>
    <w:tmpl w:val="FF68F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3D9D"/>
    <w:multiLevelType w:val="hybridMultilevel"/>
    <w:tmpl w:val="182CC474"/>
    <w:lvl w:ilvl="0" w:tplc="603A1E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6208"/>
    <w:multiLevelType w:val="hybridMultilevel"/>
    <w:tmpl w:val="BD8AE9D2"/>
    <w:lvl w:ilvl="0" w:tplc="1488F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559A6"/>
    <w:multiLevelType w:val="hybridMultilevel"/>
    <w:tmpl w:val="EFDEE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A5"/>
    <w:rsid w:val="0001035B"/>
    <w:rsid w:val="000179B8"/>
    <w:rsid w:val="00064619"/>
    <w:rsid w:val="00095DDF"/>
    <w:rsid w:val="000B6770"/>
    <w:rsid w:val="000C24F8"/>
    <w:rsid w:val="000D0203"/>
    <w:rsid w:val="000D75BA"/>
    <w:rsid w:val="000E534D"/>
    <w:rsid w:val="000F585C"/>
    <w:rsid w:val="0010578F"/>
    <w:rsid w:val="00112181"/>
    <w:rsid w:val="00113C7A"/>
    <w:rsid w:val="00144503"/>
    <w:rsid w:val="00160C59"/>
    <w:rsid w:val="001F48BB"/>
    <w:rsid w:val="00210C4F"/>
    <w:rsid w:val="00214B40"/>
    <w:rsid w:val="0025524A"/>
    <w:rsid w:val="00265206"/>
    <w:rsid w:val="00281B7D"/>
    <w:rsid w:val="002A3E19"/>
    <w:rsid w:val="002B1DF3"/>
    <w:rsid w:val="002F1D40"/>
    <w:rsid w:val="00345175"/>
    <w:rsid w:val="00346E3B"/>
    <w:rsid w:val="00370320"/>
    <w:rsid w:val="00375E70"/>
    <w:rsid w:val="00381233"/>
    <w:rsid w:val="00385328"/>
    <w:rsid w:val="003E33C8"/>
    <w:rsid w:val="004206E6"/>
    <w:rsid w:val="00420FFA"/>
    <w:rsid w:val="004332AF"/>
    <w:rsid w:val="004564B0"/>
    <w:rsid w:val="00464507"/>
    <w:rsid w:val="00465219"/>
    <w:rsid w:val="0048066D"/>
    <w:rsid w:val="004A384D"/>
    <w:rsid w:val="004A60F4"/>
    <w:rsid w:val="004D4970"/>
    <w:rsid w:val="004F7BDF"/>
    <w:rsid w:val="00503000"/>
    <w:rsid w:val="00517276"/>
    <w:rsid w:val="005334FB"/>
    <w:rsid w:val="00544346"/>
    <w:rsid w:val="00555201"/>
    <w:rsid w:val="00573EB5"/>
    <w:rsid w:val="006178D3"/>
    <w:rsid w:val="00665068"/>
    <w:rsid w:val="0067720A"/>
    <w:rsid w:val="006917A5"/>
    <w:rsid w:val="006B151B"/>
    <w:rsid w:val="0070398A"/>
    <w:rsid w:val="007068B2"/>
    <w:rsid w:val="00722DCB"/>
    <w:rsid w:val="0073683A"/>
    <w:rsid w:val="00750BD9"/>
    <w:rsid w:val="007840EF"/>
    <w:rsid w:val="007A454D"/>
    <w:rsid w:val="007B3B7D"/>
    <w:rsid w:val="007E62ED"/>
    <w:rsid w:val="00843179"/>
    <w:rsid w:val="008E7FE5"/>
    <w:rsid w:val="0092299E"/>
    <w:rsid w:val="009268A6"/>
    <w:rsid w:val="009424AD"/>
    <w:rsid w:val="00984751"/>
    <w:rsid w:val="009A1FF0"/>
    <w:rsid w:val="009E2B16"/>
    <w:rsid w:val="00A03F13"/>
    <w:rsid w:val="00A21581"/>
    <w:rsid w:val="00A268DB"/>
    <w:rsid w:val="00A34F33"/>
    <w:rsid w:val="00A36421"/>
    <w:rsid w:val="00A93523"/>
    <w:rsid w:val="00AA660A"/>
    <w:rsid w:val="00AA71DB"/>
    <w:rsid w:val="00AA7E8A"/>
    <w:rsid w:val="00AB2471"/>
    <w:rsid w:val="00AB377A"/>
    <w:rsid w:val="00AF42B5"/>
    <w:rsid w:val="00B0232A"/>
    <w:rsid w:val="00B1570A"/>
    <w:rsid w:val="00B26834"/>
    <w:rsid w:val="00B5308E"/>
    <w:rsid w:val="00BB53C4"/>
    <w:rsid w:val="00BC62CB"/>
    <w:rsid w:val="00BD2FC5"/>
    <w:rsid w:val="00BF0C6D"/>
    <w:rsid w:val="00C23C28"/>
    <w:rsid w:val="00C428B5"/>
    <w:rsid w:val="00C5113E"/>
    <w:rsid w:val="00CC1203"/>
    <w:rsid w:val="00CD37F7"/>
    <w:rsid w:val="00CF7ED9"/>
    <w:rsid w:val="00D12DB5"/>
    <w:rsid w:val="00D1551E"/>
    <w:rsid w:val="00D32617"/>
    <w:rsid w:val="00D55301"/>
    <w:rsid w:val="00D60257"/>
    <w:rsid w:val="00D90E87"/>
    <w:rsid w:val="00E25490"/>
    <w:rsid w:val="00E969E7"/>
    <w:rsid w:val="00E9783B"/>
    <w:rsid w:val="00EA6112"/>
    <w:rsid w:val="00EB3E78"/>
    <w:rsid w:val="00ED47E9"/>
    <w:rsid w:val="00EE6A27"/>
    <w:rsid w:val="00EF081A"/>
    <w:rsid w:val="00F12710"/>
    <w:rsid w:val="00F26726"/>
    <w:rsid w:val="00F27EA9"/>
    <w:rsid w:val="00F356D9"/>
    <w:rsid w:val="00F36749"/>
    <w:rsid w:val="00F80D35"/>
    <w:rsid w:val="00FA3B98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2018-05-28T11:52:00Z</cp:lastPrinted>
  <dcterms:created xsi:type="dcterms:W3CDTF">2018-06-05T09:46:00Z</dcterms:created>
  <dcterms:modified xsi:type="dcterms:W3CDTF">2018-06-05T09:46:00Z</dcterms:modified>
</cp:coreProperties>
</file>