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690" w:rsidRPr="001020D9" w:rsidRDefault="00C30690" w:rsidP="00095E2E">
      <w:pPr>
        <w:bidi/>
        <w:spacing w:before="120" w:after="0" w:line="240" w:lineRule="auto"/>
        <w:jc w:val="center"/>
        <w:rPr>
          <w:rFonts w:ascii="Candara" w:hAnsi="Candara" w:cstheme="majorBidi"/>
          <w:b/>
          <w:bCs/>
          <w:color w:val="C0504D" w:themeColor="accent2"/>
          <w:sz w:val="32"/>
          <w:szCs w:val="32"/>
          <w:lang w:bidi="ar-EG"/>
        </w:rPr>
      </w:pPr>
      <w:r w:rsidRPr="001020D9">
        <w:rPr>
          <w:rFonts w:ascii="Candara" w:hAnsi="Candara" w:cstheme="majorBidi"/>
          <w:b/>
          <w:bCs/>
          <w:color w:val="C0504D" w:themeColor="accent2"/>
          <w:sz w:val="32"/>
          <w:szCs w:val="32"/>
          <w:lang w:bidi="ar-EG"/>
        </w:rPr>
        <w:t>Alexandria International Festival for Contemporary Theate</w:t>
      </w:r>
      <w:r w:rsidR="00095E2E" w:rsidRPr="001020D9">
        <w:rPr>
          <w:rFonts w:ascii="Candara" w:hAnsi="Candara" w:cstheme="majorBidi"/>
          <w:b/>
          <w:bCs/>
          <w:color w:val="C0504D" w:themeColor="accent2"/>
          <w:sz w:val="32"/>
          <w:szCs w:val="32"/>
          <w:lang w:bidi="ar-EG"/>
        </w:rPr>
        <w:t>r</w:t>
      </w:r>
    </w:p>
    <w:p w:rsidR="00095E2E" w:rsidRPr="001020D9" w:rsidRDefault="00C30690" w:rsidP="00095E2E">
      <w:pPr>
        <w:bidi/>
        <w:spacing w:after="240" w:line="240" w:lineRule="auto"/>
        <w:jc w:val="center"/>
        <w:rPr>
          <w:rFonts w:ascii="Candara" w:hAnsi="Candara" w:cstheme="majorBidi"/>
          <w:b/>
          <w:bCs/>
          <w:color w:val="C0504D" w:themeColor="accent2"/>
          <w:sz w:val="32"/>
          <w:szCs w:val="32"/>
          <w:lang w:bidi="ar-EG"/>
        </w:rPr>
      </w:pPr>
      <w:r w:rsidRPr="001020D9">
        <w:rPr>
          <w:rFonts w:ascii="Candara" w:hAnsi="Candara" w:cstheme="majorBidi"/>
          <w:b/>
          <w:bCs/>
          <w:color w:val="C0504D" w:themeColor="accent2"/>
          <w:sz w:val="32"/>
          <w:szCs w:val="32"/>
          <w:lang w:bidi="ar-EG"/>
        </w:rPr>
        <w:t>2</w:t>
      </w:r>
      <w:r w:rsidRPr="001020D9">
        <w:rPr>
          <w:rFonts w:ascii="Candara" w:hAnsi="Candara" w:cstheme="majorBidi"/>
          <w:b/>
          <w:bCs/>
          <w:color w:val="C0504D" w:themeColor="accent2"/>
          <w:sz w:val="32"/>
          <w:szCs w:val="32"/>
          <w:vertAlign w:val="superscript"/>
          <w:lang w:bidi="ar-EG"/>
        </w:rPr>
        <w:t>nd</w:t>
      </w:r>
      <w:r w:rsidRPr="001020D9">
        <w:rPr>
          <w:rFonts w:ascii="Candara" w:hAnsi="Candara" w:cstheme="majorBidi"/>
          <w:b/>
          <w:bCs/>
          <w:color w:val="C0504D" w:themeColor="accent2"/>
          <w:sz w:val="32"/>
          <w:szCs w:val="32"/>
          <w:lang w:bidi="ar-EG"/>
        </w:rPr>
        <w:t xml:space="preserve"> Edition</w:t>
      </w:r>
      <w:r w:rsidR="00095E2E" w:rsidRPr="001020D9">
        <w:rPr>
          <w:rFonts w:ascii="Candara" w:hAnsi="Candara" w:cstheme="majorBidi"/>
          <w:b/>
          <w:bCs/>
          <w:color w:val="C0504D" w:themeColor="accent2"/>
          <w:sz w:val="32"/>
          <w:szCs w:val="32"/>
          <w:lang w:bidi="ar-EG"/>
        </w:rPr>
        <w:t>, 6−10 April 2016</w:t>
      </w:r>
    </w:p>
    <w:p w:rsidR="006C1BFD" w:rsidRPr="008B19FF" w:rsidRDefault="006C1BFD" w:rsidP="00933E7B">
      <w:pPr>
        <w:spacing w:before="120" w:after="0" w:line="240" w:lineRule="auto"/>
        <w:jc w:val="both"/>
        <w:rPr>
          <w:rFonts w:ascii="Candara" w:hAnsi="Candara" w:cstheme="majorBidi"/>
          <w:sz w:val="24"/>
          <w:szCs w:val="24"/>
          <w:lang w:bidi="ar-EG"/>
        </w:rPr>
      </w:pPr>
      <w:r w:rsidRPr="008B19FF">
        <w:rPr>
          <w:rFonts w:ascii="Candara" w:hAnsi="Candara" w:cstheme="majorBidi"/>
          <w:sz w:val="24"/>
          <w:szCs w:val="24"/>
          <w:lang w:bidi="ar-EG"/>
        </w:rPr>
        <w:t>The Bibliotheca Alexandrina Arts Center is announcing a call for participation in the Alexandria International Festival for Contemporary Theater (2</w:t>
      </w:r>
      <w:r w:rsidRPr="008B19FF">
        <w:rPr>
          <w:rFonts w:ascii="Candara" w:hAnsi="Candara" w:cstheme="majorBidi"/>
          <w:sz w:val="24"/>
          <w:szCs w:val="24"/>
          <w:vertAlign w:val="superscript"/>
          <w:lang w:bidi="ar-EG"/>
        </w:rPr>
        <w:t>nd</w:t>
      </w:r>
      <w:r w:rsidRPr="008B19FF">
        <w:rPr>
          <w:rFonts w:ascii="Candara" w:hAnsi="Candara" w:cstheme="majorBidi"/>
          <w:sz w:val="24"/>
          <w:szCs w:val="24"/>
          <w:lang w:bidi="ar-EG"/>
        </w:rPr>
        <w:t xml:space="preserve">  Edition), which will be held from 6</w:t>
      </w:r>
      <w:r w:rsidR="001B6BFD">
        <w:rPr>
          <w:rFonts w:ascii="Calibri" w:hAnsi="Calibri" w:cstheme="majorBidi"/>
          <w:sz w:val="24"/>
          <w:szCs w:val="24"/>
          <w:lang w:bidi="ar-EG"/>
        </w:rPr>
        <w:t xml:space="preserve"> to </w:t>
      </w:r>
      <w:r w:rsidRPr="008B19FF">
        <w:rPr>
          <w:rFonts w:ascii="Candara" w:hAnsi="Candara" w:cstheme="majorBidi"/>
          <w:sz w:val="24"/>
          <w:szCs w:val="24"/>
          <w:lang w:bidi="ar-EG"/>
        </w:rPr>
        <w:t xml:space="preserve">10 April 2016. </w:t>
      </w:r>
      <w:r w:rsidR="008927DD">
        <w:rPr>
          <w:rFonts w:ascii="Candara" w:hAnsi="Candara" w:cstheme="majorBidi"/>
          <w:sz w:val="24"/>
          <w:szCs w:val="24"/>
          <w:lang w:bidi="ar-EG"/>
        </w:rPr>
        <w:t>The festival</w:t>
      </w:r>
      <w:r w:rsidRPr="008B19FF">
        <w:rPr>
          <w:rFonts w:ascii="Candara" w:hAnsi="Candara" w:cstheme="majorBidi"/>
          <w:sz w:val="24"/>
          <w:szCs w:val="24"/>
          <w:lang w:bidi="ar-EG"/>
        </w:rPr>
        <w:t xml:space="preserve"> is a new </w:t>
      </w:r>
      <w:r w:rsidR="008927DD">
        <w:rPr>
          <w:rFonts w:ascii="Candara" w:hAnsi="Candara" w:cstheme="majorBidi"/>
          <w:sz w:val="24"/>
          <w:szCs w:val="24"/>
          <w:lang w:bidi="ar-EG"/>
        </w:rPr>
        <w:t>platform</w:t>
      </w:r>
      <w:r w:rsidRPr="008B19FF">
        <w:rPr>
          <w:rFonts w:ascii="Candara" w:hAnsi="Candara" w:cstheme="majorBidi"/>
          <w:sz w:val="24"/>
          <w:szCs w:val="24"/>
          <w:lang w:bidi="ar-EG"/>
        </w:rPr>
        <w:t xml:space="preserve"> </w:t>
      </w:r>
      <w:r w:rsidR="008927DD">
        <w:rPr>
          <w:rFonts w:ascii="Candara" w:hAnsi="Candara" w:cstheme="majorBidi"/>
          <w:sz w:val="24"/>
          <w:szCs w:val="24"/>
          <w:lang w:bidi="ar-EG"/>
        </w:rPr>
        <w:t>through</w:t>
      </w:r>
      <w:r w:rsidRPr="008B19FF">
        <w:rPr>
          <w:rFonts w:ascii="Candara" w:hAnsi="Candara" w:cstheme="majorBidi"/>
          <w:sz w:val="24"/>
          <w:szCs w:val="24"/>
          <w:lang w:bidi="ar-EG"/>
        </w:rPr>
        <w:t xml:space="preserve"> which the </w:t>
      </w:r>
      <w:r w:rsidR="00933E7B">
        <w:rPr>
          <w:rFonts w:ascii="Candara" w:hAnsi="Candara" w:cstheme="majorBidi"/>
          <w:sz w:val="24"/>
          <w:szCs w:val="24"/>
          <w:lang w:bidi="ar-EG"/>
        </w:rPr>
        <w:t>BA</w:t>
      </w:r>
      <w:r w:rsidRPr="008B19FF">
        <w:rPr>
          <w:rFonts w:ascii="Candara" w:hAnsi="Candara" w:cstheme="majorBidi"/>
          <w:sz w:val="24"/>
          <w:szCs w:val="24"/>
          <w:lang w:bidi="ar-EG"/>
        </w:rPr>
        <w:t xml:space="preserve"> can introduce international contemporary </w:t>
      </w:r>
      <w:r w:rsidR="008927DD">
        <w:rPr>
          <w:rFonts w:ascii="Candara" w:hAnsi="Candara" w:cstheme="majorBidi"/>
          <w:sz w:val="24"/>
          <w:szCs w:val="24"/>
          <w:lang w:bidi="ar-EG"/>
        </w:rPr>
        <w:t>theatrical</w:t>
      </w:r>
      <w:r w:rsidRPr="008B19FF">
        <w:rPr>
          <w:rFonts w:ascii="Candara" w:hAnsi="Candara" w:cstheme="majorBidi"/>
          <w:sz w:val="24"/>
          <w:szCs w:val="24"/>
          <w:lang w:bidi="ar-EG"/>
        </w:rPr>
        <w:t xml:space="preserve"> performances to local audiences. </w:t>
      </w:r>
      <w:r w:rsidR="008B19FF">
        <w:rPr>
          <w:rFonts w:ascii="Candara" w:hAnsi="Candara" w:cstheme="majorBidi"/>
          <w:sz w:val="24"/>
          <w:szCs w:val="24"/>
          <w:lang w:bidi="ar-EG"/>
        </w:rPr>
        <w:t>T</w:t>
      </w:r>
      <w:r w:rsidRPr="008B19FF">
        <w:rPr>
          <w:rFonts w:ascii="Candara" w:hAnsi="Candara" w:cstheme="majorBidi"/>
          <w:sz w:val="24"/>
          <w:szCs w:val="24"/>
          <w:lang w:bidi="ar-EG"/>
        </w:rPr>
        <w:t xml:space="preserve">heater groups from all over the world are invited to take part in the </w:t>
      </w:r>
      <w:r w:rsidR="00E50377">
        <w:rPr>
          <w:rFonts w:ascii="Candara" w:hAnsi="Candara" w:cstheme="majorBidi"/>
          <w:sz w:val="24"/>
          <w:szCs w:val="24"/>
          <w:lang w:bidi="ar-EG"/>
        </w:rPr>
        <w:t>f</w:t>
      </w:r>
      <w:r w:rsidRPr="008B19FF">
        <w:rPr>
          <w:rFonts w:ascii="Candara" w:hAnsi="Candara" w:cstheme="majorBidi"/>
          <w:sz w:val="24"/>
          <w:szCs w:val="24"/>
          <w:lang w:bidi="ar-EG"/>
        </w:rPr>
        <w:t>estival. The BA will host 10</w:t>
      </w:r>
      <w:r w:rsidR="008B19FF">
        <w:rPr>
          <w:rFonts w:ascii="Calibri" w:hAnsi="Calibri" w:cstheme="majorBidi"/>
          <w:sz w:val="24"/>
          <w:szCs w:val="24"/>
          <w:lang w:bidi="ar-EG"/>
        </w:rPr>
        <w:t>−</w:t>
      </w:r>
      <w:r w:rsidRPr="008B19FF">
        <w:rPr>
          <w:rFonts w:ascii="Candara" w:hAnsi="Candara" w:cstheme="majorBidi"/>
          <w:sz w:val="24"/>
          <w:szCs w:val="24"/>
          <w:lang w:bidi="ar-EG"/>
        </w:rPr>
        <w:t xml:space="preserve">13 contemporary </w:t>
      </w:r>
      <w:r w:rsidR="008927DD">
        <w:rPr>
          <w:rFonts w:ascii="Candara" w:hAnsi="Candara" w:cstheme="majorBidi"/>
          <w:sz w:val="24"/>
          <w:szCs w:val="24"/>
          <w:lang w:bidi="ar-EG"/>
        </w:rPr>
        <w:t>theatrical</w:t>
      </w:r>
      <w:r w:rsidR="008927DD" w:rsidRPr="008B19FF">
        <w:rPr>
          <w:rFonts w:ascii="Candara" w:hAnsi="Candara" w:cstheme="majorBidi"/>
          <w:sz w:val="24"/>
          <w:szCs w:val="24"/>
          <w:lang w:bidi="ar-EG"/>
        </w:rPr>
        <w:t xml:space="preserve"> </w:t>
      </w:r>
      <w:r w:rsidRPr="008B19FF">
        <w:rPr>
          <w:rFonts w:ascii="Candara" w:hAnsi="Candara" w:cstheme="majorBidi"/>
          <w:sz w:val="24"/>
          <w:szCs w:val="24"/>
          <w:lang w:bidi="ar-EG"/>
        </w:rPr>
        <w:t xml:space="preserve">performances. </w:t>
      </w:r>
    </w:p>
    <w:p w:rsidR="00095E2E" w:rsidRPr="00095E2E" w:rsidRDefault="00BE415C" w:rsidP="002F28EC">
      <w:pPr>
        <w:spacing w:before="120" w:after="0" w:line="240" w:lineRule="auto"/>
        <w:jc w:val="both"/>
        <w:rPr>
          <w:rFonts w:ascii="Candara" w:hAnsi="Candara" w:cstheme="majorBidi"/>
          <w:sz w:val="24"/>
          <w:szCs w:val="24"/>
          <w:lang w:bidi="ar-EG"/>
        </w:rPr>
      </w:pPr>
      <w:r w:rsidRPr="008B19FF">
        <w:rPr>
          <w:rFonts w:ascii="Candara" w:hAnsi="Candara" w:cstheme="majorBidi"/>
          <w:sz w:val="24"/>
          <w:szCs w:val="24"/>
          <w:lang w:bidi="ar-EG"/>
        </w:rPr>
        <w:t xml:space="preserve">We </w:t>
      </w:r>
      <w:r w:rsidR="00464AB6" w:rsidRPr="008B19FF">
        <w:rPr>
          <w:rFonts w:ascii="Candara" w:hAnsi="Candara" w:cstheme="majorBidi"/>
          <w:sz w:val="24"/>
          <w:szCs w:val="24"/>
          <w:lang w:bidi="ar-EG"/>
        </w:rPr>
        <w:t>are interested</w:t>
      </w:r>
      <w:r w:rsidR="006C1BFD" w:rsidRPr="008B19FF">
        <w:rPr>
          <w:rFonts w:ascii="Candara" w:hAnsi="Candara" w:cstheme="majorBidi"/>
          <w:sz w:val="24"/>
          <w:szCs w:val="24"/>
          <w:lang w:bidi="ar-EG"/>
        </w:rPr>
        <w:t xml:space="preserve"> </w:t>
      </w:r>
      <w:r w:rsidR="008927DD">
        <w:rPr>
          <w:rFonts w:ascii="Candara" w:hAnsi="Candara" w:cstheme="majorBidi"/>
          <w:sz w:val="24"/>
          <w:szCs w:val="24"/>
          <w:lang w:bidi="ar-EG"/>
        </w:rPr>
        <w:t>in</w:t>
      </w:r>
      <w:r w:rsidR="006C1BFD" w:rsidRPr="008B19FF">
        <w:rPr>
          <w:rFonts w:ascii="Candara" w:hAnsi="Candara" w:cstheme="majorBidi"/>
          <w:sz w:val="24"/>
          <w:szCs w:val="24"/>
          <w:lang w:bidi="ar-EG"/>
        </w:rPr>
        <w:t xml:space="preserve"> </w:t>
      </w:r>
      <w:r w:rsidRPr="008B19FF">
        <w:rPr>
          <w:rFonts w:ascii="Candara" w:hAnsi="Candara" w:cstheme="majorBidi"/>
          <w:sz w:val="24"/>
          <w:szCs w:val="24"/>
          <w:lang w:bidi="ar-EG"/>
        </w:rPr>
        <w:t>host</w:t>
      </w:r>
      <w:r w:rsidR="008927DD">
        <w:rPr>
          <w:rFonts w:ascii="Candara" w:hAnsi="Candara" w:cstheme="majorBidi"/>
          <w:sz w:val="24"/>
          <w:szCs w:val="24"/>
          <w:lang w:bidi="ar-EG"/>
        </w:rPr>
        <w:t>ing</w:t>
      </w:r>
      <w:r w:rsidRPr="008B19FF">
        <w:rPr>
          <w:rFonts w:ascii="Candara" w:hAnsi="Candara" w:cstheme="majorBidi"/>
          <w:sz w:val="24"/>
          <w:szCs w:val="24"/>
          <w:lang w:bidi="ar-EG"/>
        </w:rPr>
        <w:t xml:space="preserve"> diverse performances by artists who present innovative and highly-professional works</w:t>
      </w:r>
      <w:r w:rsidR="008927DD">
        <w:rPr>
          <w:rFonts w:ascii="Candara" w:hAnsi="Candara" w:cstheme="majorBidi"/>
          <w:sz w:val="24"/>
          <w:szCs w:val="24"/>
          <w:lang w:bidi="ar-EG"/>
        </w:rPr>
        <w:t xml:space="preserve"> and</w:t>
      </w:r>
      <w:r w:rsidRPr="008B19FF">
        <w:rPr>
          <w:rFonts w:ascii="Candara" w:hAnsi="Candara" w:cstheme="majorBidi"/>
          <w:sz w:val="24"/>
          <w:szCs w:val="24"/>
          <w:lang w:bidi="ar-EG"/>
        </w:rPr>
        <w:t xml:space="preserve"> performances </w:t>
      </w:r>
      <w:r w:rsidR="008B19FF" w:rsidRPr="008B19FF">
        <w:rPr>
          <w:rFonts w:ascii="Candara" w:hAnsi="Candara" w:cstheme="majorBidi"/>
          <w:sz w:val="24"/>
          <w:szCs w:val="24"/>
          <w:lang w:bidi="ar-EG"/>
        </w:rPr>
        <w:t xml:space="preserve">that </w:t>
      </w:r>
      <w:r w:rsidR="00464AB6" w:rsidRPr="008B19FF">
        <w:rPr>
          <w:rFonts w:ascii="Candara" w:hAnsi="Candara" w:cstheme="majorBidi"/>
          <w:sz w:val="24"/>
          <w:szCs w:val="24"/>
          <w:lang w:bidi="ar-EG"/>
        </w:rPr>
        <w:t>have</w:t>
      </w:r>
      <w:r w:rsidRPr="008B19FF">
        <w:rPr>
          <w:rFonts w:ascii="Candara" w:hAnsi="Candara" w:cstheme="majorBidi"/>
          <w:sz w:val="24"/>
          <w:szCs w:val="24"/>
          <w:lang w:bidi="ar-EG"/>
        </w:rPr>
        <w:t xml:space="preserve"> </w:t>
      </w:r>
      <w:r w:rsidR="00464AB6" w:rsidRPr="008B19FF">
        <w:rPr>
          <w:rFonts w:ascii="Candara" w:hAnsi="Candara" w:cstheme="majorBidi"/>
          <w:sz w:val="24"/>
          <w:szCs w:val="24"/>
          <w:lang w:bidi="ar-EG"/>
        </w:rPr>
        <w:t>clear</w:t>
      </w:r>
      <w:r w:rsidRPr="008B19FF">
        <w:rPr>
          <w:rFonts w:ascii="Candara" w:hAnsi="Candara" w:cstheme="majorBidi"/>
          <w:sz w:val="24"/>
          <w:szCs w:val="24"/>
          <w:lang w:bidi="ar-EG"/>
        </w:rPr>
        <w:t xml:space="preserve"> </w:t>
      </w:r>
      <w:r w:rsidR="007D7E92" w:rsidRPr="008B19FF">
        <w:rPr>
          <w:rFonts w:ascii="Candara" w:hAnsi="Candara" w:cstheme="majorBidi"/>
          <w:sz w:val="24"/>
          <w:szCs w:val="24"/>
          <w:lang w:bidi="ar-EG"/>
        </w:rPr>
        <w:t>vision</w:t>
      </w:r>
      <w:r w:rsidR="002F28EC">
        <w:rPr>
          <w:rFonts w:ascii="Candara" w:hAnsi="Candara" w:cstheme="majorBidi"/>
          <w:sz w:val="24"/>
          <w:szCs w:val="24"/>
          <w:lang w:bidi="ar-EG"/>
        </w:rPr>
        <w:t>s</w:t>
      </w:r>
      <w:r w:rsidR="008927DD">
        <w:rPr>
          <w:rFonts w:ascii="Candara" w:hAnsi="Candara" w:cstheme="majorBidi"/>
          <w:sz w:val="24"/>
          <w:szCs w:val="24"/>
          <w:lang w:bidi="ar-EG"/>
        </w:rPr>
        <w:t xml:space="preserve"> or interact</w:t>
      </w:r>
      <w:r w:rsidR="007D7E92" w:rsidRPr="008B19FF">
        <w:rPr>
          <w:rFonts w:ascii="Candara" w:hAnsi="Candara" w:cstheme="majorBidi"/>
          <w:sz w:val="24"/>
          <w:szCs w:val="24"/>
          <w:lang w:bidi="ar-EG"/>
        </w:rPr>
        <w:t xml:space="preserve"> with society in </w:t>
      </w:r>
      <w:r w:rsidR="00464AB6" w:rsidRPr="008B19FF">
        <w:rPr>
          <w:rFonts w:ascii="Candara" w:hAnsi="Candara" w:cstheme="majorBidi"/>
          <w:sz w:val="24"/>
          <w:szCs w:val="24"/>
          <w:lang w:bidi="ar-EG"/>
        </w:rPr>
        <w:t>a creative</w:t>
      </w:r>
      <w:r w:rsidR="007D7E92" w:rsidRPr="008B19FF">
        <w:rPr>
          <w:rFonts w:ascii="Candara" w:hAnsi="Candara" w:cstheme="majorBidi"/>
          <w:sz w:val="24"/>
          <w:szCs w:val="24"/>
          <w:lang w:bidi="ar-EG"/>
        </w:rPr>
        <w:t xml:space="preserve"> way. </w:t>
      </w:r>
      <w:r w:rsidR="002D07E0" w:rsidRPr="008B19FF">
        <w:rPr>
          <w:rFonts w:ascii="Candara" w:hAnsi="Candara" w:cstheme="majorBidi"/>
          <w:sz w:val="24"/>
          <w:szCs w:val="24"/>
          <w:lang w:bidi="ar-EG"/>
        </w:rPr>
        <w:t>The festival welcomes pantomime, comed</w:t>
      </w:r>
      <w:r w:rsidR="008927DD">
        <w:rPr>
          <w:rFonts w:ascii="Candara" w:hAnsi="Candara" w:cstheme="majorBidi"/>
          <w:sz w:val="24"/>
          <w:szCs w:val="24"/>
          <w:lang w:bidi="ar-EG"/>
        </w:rPr>
        <w:t>y</w:t>
      </w:r>
      <w:r w:rsidR="002D07E0" w:rsidRPr="008B19FF">
        <w:rPr>
          <w:rFonts w:ascii="Candara" w:hAnsi="Candara" w:cstheme="majorBidi"/>
          <w:sz w:val="24"/>
          <w:szCs w:val="24"/>
          <w:lang w:bidi="ar-EG"/>
        </w:rPr>
        <w:t>, improvisation, clowns, contemporary danc</w:t>
      </w:r>
      <w:r w:rsidR="00464AB6" w:rsidRPr="008B19FF">
        <w:rPr>
          <w:rFonts w:ascii="Candara" w:hAnsi="Candara" w:cstheme="majorBidi"/>
          <w:sz w:val="24"/>
          <w:szCs w:val="24"/>
          <w:lang w:bidi="ar-EG"/>
        </w:rPr>
        <w:t>e</w:t>
      </w:r>
      <w:r w:rsidR="002D07E0" w:rsidRPr="008B19FF">
        <w:rPr>
          <w:rFonts w:ascii="Candara" w:hAnsi="Candara" w:cstheme="majorBidi"/>
          <w:sz w:val="24"/>
          <w:szCs w:val="24"/>
          <w:lang w:bidi="ar-EG"/>
        </w:rPr>
        <w:t xml:space="preserve">, </w:t>
      </w:r>
      <w:r w:rsidR="00E50377">
        <w:rPr>
          <w:rFonts w:ascii="Candara" w:hAnsi="Candara" w:cstheme="majorBidi"/>
          <w:sz w:val="24"/>
          <w:szCs w:val="24"/>
          <w:lang w:bidi="ar-EG"/>
        </w:rPr>
        <w:t xml:space="preserve">and </w:t>
      </w:r>
      <w:r w:rsidR="002D07E0" w:rsidRPr="008B19FF">
        <w:rPr>
          <w:rFonts w:ascii="Candara" w:hAnsi="Candara" w:cstheme="majorBidi"/>
          <w:sz w:val="24"/>
          <w:szCs w:val="24"/>
          <w:lang w:bidi="ar-EG"/>
        </w:rPr>
        <w:t>performances that depend on image</w:t>
      </w:r>
      <w:r w:rsidR="008927DD">
        <w:rPr>
          <w:rFonts w:ascii="Candara" w:hAnsi="Candara" w:cstheme="majorBidi"/>
          <w:sz w:val="24"/>
          <w:szCs w:val="24"/>
          <w:lang w:bidi="ar-EG"/>
        </w:rPr>
        <w:t>s</w:t>
      </w:r>
      <w:r w:rsidR="002D07E0" w:rsidRPr="008B19FF">
        <w:rPr>
          <w:rFonts w:ascii="Candara" w:hAnsi="Candara" w:cstheme="majorBidi"/>
          <w:sz w:val="24"/>
          <w:szCs w:val="24"/>
          <w:lang w:bidi="ar-EG"/>
        </w:rPr>
        <w:t xml:space="preserve"> and the use of colors, lights, and videos.</w:t>
      </w:r>
      <w:r w:rsidR="002D07E0">
        <w:rPr>
          <w:rFonts w:ascii="Candara" w:hAnsi="Candara" w:cstheme="majorBidi"/>
          <w:sz w:val="24"/>
          <w:szCs w:val="24"/>
          <w:lang w:bidi="ar-EG"/>
        </w:rPr>
        <w:t xml:space="preserve"> </w:t>
      </w:r>
    </w:p>
    <w:p w:rsidR="00C17810" w:rsidRPr="001020D9" w:rsidRDefault="001020D9" w:rsidP="001020D9">
      <w:pPr>
        <w:spacing w:before="240" w:after="0" w:line="240" w:lineRule="auto"/>
        <w:jc w:val="both"/>
        <w:rPr>
          <w:rFonts w:ascii="Candara" w:hAnsi="Candara" w:cstheme="majorBidi"/>
          <w:b/>
          <w:bCs/>
          <w:sz w:val="28"/>
          <w:szCs w:val="28"/>
          <w:lang w:bidi="ar-EG"/>
        </w:rPr>
      </w:pPr>
      <w:r w:rsidRPr="001020D9">
        <w:rPr>
          <w:rFonts w:ascii="Candara" w:hAnsi="Candara" w:cstheme="majorBidi"/>
          <w:b/>
          <w:bCs/>
          <w:sz w:val="28"/>
          <w:szCs w:val="28"/>
          <w:lang w:bidi="ar-EG"/>
        </w:rPr>
        <w:t>How to Participate</w:t>
      </w:r>
    </w:p>
    <w:p w:rsidR="001020D9" w:rsidRDefault="001020D9" w:rsidP="008927DD">
      <w:pPr>
        <w:spacing w:before="120" w:after="0" w:line="240" w:lineRule="auto"/>
        <w:jc w:val="both"/>
        <w:rPr>
          <w:rFonts w:ascii="Candara" w:hAnsi="Candara" w:cstheme="majorBidi"/>
          <w:sz w:val="24"/>
          <w:szCs w:val="24"/>
          <w:lang w:bidi="ar-EG"/>
        </w:rPr>
      </w:pPr>
      <w:r w:rsidRPr="008B19FF">
        <w:rPr>
          <w:rFonts w:ascii="Candara" w:hAnsi="Candara" w:cstheme="majorBidi"/>
          <w:sz w:val="24"/>
          <w:szCs w:val="24"/>
          <w:lang w:bidi="ar-EG"/>
        </w:rPr>
        <w:t xml:space="preserve">The </w:t>
      </w:r>
      <w:r w:rsidR="008927DD">
        <w:rPr>
          <w:rFonts w:ascii="Candara" w:hAnsi="Candara" w:cstheme="majorBidi"/>
          <w:sz w:val="24"/>
          <w:szCs w:val="24"/>
          <w:lang w:bidi="ar-EG"/>
        </w:rPr>
        <w:t>completed</w:t>
      </w:r>
      <w:r w:rsidRPr="008B19FF">
        <w:rPr>
          <w:rFonts w:ascii="Candara" w:hAnsi="Candara" w:cstheme="majorBidi"/>
          <w:sz w:val="24"/>
          <w:szCs w:val="24"/>
          <w:lang w:bidi="ar-EG"/>
        </w:rPr>
        <w:t xml:space="preserve"> </w:t>
      </w:r>
      <w:r w:rsidR="00E737FB">
        <w:rPr>
          <w:rFonts w:ascii="Candara" w:hAnsi="Candara" w:cstheme="majorBidi"/>
          <w:sz w:val="24"/>
          <w:szCs w:val="24"/>
          <w:lang w:bidi="ar-EG"/>
        </w:rPr>
        <w:t xml:space="preserve">application </w:t>
      </w:r>
      <w:r w:rsidRPr="008B19FF">
        <w:rPr>
          <w:rFonts w:ascii="Candara" w:hAnsi="Candara" w:cstheme="majorBidi"/>
          <w:sz w:val="24"/>
          <w:szCs w:val="24"/>
          <w:lang w:bidi="ar-EG"/>
        </w:rPr>
        <w:t>form</w:t>
      </w:r>
      <w:r>
        <w:rPr>
          <w:rFonts w:ascii="Candara" w:hAnsi="Candara" w:cstheme="majorBidi"/>
          <w:sz w:val="24"/>
          <w:szCs w:val="24"/>
          <w:lang w:bidi="ar-EG"/>
        </w:rPr>
        <w:t xml:space="preserve"> and the</w:t>
      </w:r>
      <w:r w:rsidR="00E737FB">
        <w:rPr>
          <w:rFonts w:ascii="Candara" w:hAnsi="Candara" w:cstheme="majorBidi"/>
          <w:sz w:val="24"/>
          <w:szCs w:val="24"/>
          <w:lang w:bidi="ar-EG"/>
        </w:rPr>
        <w:t xml:space="preserve"> required</w:t>
      </w:r>
      <w:r>
        <w:rPr>
          <w:rFonts w:ascii="Candara" w:hAnsi="Candara" w:cstheme="majorBidi"/>
          <w:sz w:val="24"/>
          <w:szCs w:val="24"/>
          <w:lang w:bidi="ar-EG"/>
        </w:rPr>
        <w:t xml:space="preserve"> attachments should be sent by email to </w:t>
      </w:r>
      <w:r w:rsidRPr="00E50377">
        <w:rPr>
          <w:rFonts w:ascii="Candara" w:hAnsi="Candara" w:cstheme="majorBidi"/>
          <w:sz w:val="24"/>
          <w:szCs w:val="24"/>
          <w:lang w:bidi="ar-EG"/>
        </w:rPr>
        <w:t>saeed.kabeel@bibalex.org</w:t>
      </w:r>
      <w:r w:rsidR="008927DD">
        <w:rPr>
          <w:rFonts w:ascii="Candara" w:hAnsi="Candara" w:cstheme="majorBidi"/>
          <w:sz w:val="24"/>
          <w:szCs w:val="24"/>
          <w:lang w:bidi="ar-EG"/>
        </w:rPr>
        <w:t>.</w:t>
      </w:r>
      <w:r>
        <w:rPr>
          <w:rFonts w:ascii="Candara" w:hAnsi="Candara" w:cstheme="majorBidi"/>
          <w:sz w:val="24"/>
          <w:szCs w:val="24"/>
          <w:lang w:bidi="ar-EG"/>
        </w:rPr>
        <w:t xml:space="preserve"> </w:t>
      </w:r>
      <w:r w:rsidR="008927DD">
        <w:rPr>
          <w:rFonts w:ascii="Candara" w:hAnsi="Candara" w:cstheme="majorBidi"/>
          <w:sz w:val="24"/>
          <w:szCs w:val="24"/>
          <w:lang w:bidi="ar-EG"/>
        </w:rPr>
        <w:t xml:space="preserve">Please </w:t>
      </w:r>
      <w:r>
        <w:rPr>
          <w:rFonts w:ascii="Candara" w:hAnsi="Candara" w:cstheme="majorBidi"/>
          <w:sz w:val="24"/>
          <w:szCs w:val="24"/>
          <w:lang w:bidi="ar-EG"/>
        </w:rPr>
        <w:t>not</w:t>
      </w:r>
      <w:r w:rsidR="008927DD">
        <w:rPr>
          <w:rFonts w:ascii="Candara" w:hAnsi="Candara" w:cstheme="majorBidi"/>
          <w:sz w:val="24"/>
          <w:szCs w:val="24"/>
          <w:lang w:bidi="ar-EG"/>
        </w:rPr>
        <w:t>e</w:t>
      </w:r>
      <w:r>
        <w:rPr>
          <w:rFonts w:ascii="Candara" w:hAnsi="Candara" w:cstheme="majorBidi"/>
          <w:sz w:val="24"/>
          <w:szCs w:val="24"/>
          <w:lang w:bidi="ar-EG"/>
        </w:rPr>
        <w:t xml:space="preserve"> that each group or artist is allowed to present only one </w:t>
      </w:r>
      <w:r w:rsidR="00FC218C">
        <w:rPr>
          <w:rFonts w:ascii="Candara" w:hAnsi="Candara" w:cstheme="majorBidi"/>
          <w:sz w:val="24"/>
          <w:szCs w:val="24"/>
          <w:lang w:bidi="ar-EG"/>
        </w:rPr>
        <w:t xml:space="preserve">application </w:t>
      </w:r>
      <w:r>
        <w:rPr>
          <w:rFonts w:ascii="Candara" w:hAnsi="Candara" w:cstheme="majorBidi"/>
          <w:sz w:val="24"/>
          <w:szCs w:val="24"/>
          <w:lang w:bidi="ar-EG"/>
        </w:rPr>
        <w:t>form for only one performance.</w:t>
      </w:r>
    </w:p>
    <w:p w:rsidR="004570D3" w:rsidRDefault="004570D3" w:rsidP="008927DD">
      <w:pPr>
        <w:spacing w:before="120" w:after="0" w:line="240" w:lineRule="auto"/>
        <w:jc w:val="both"/>
        <w:rPr>
          <w:rFonts w:ascii="Candara" w:hAnsi="Candara" w:cstheme="majorBidi"/>
          <w:sz w:val="24"/>
          <w:szCs w:val="24"/>
          <w:lang w:bidi="ar-EG"/>
        </w:rPr>
      </w:pPr>
    </w:p>
    <w:p w:rsidR="004570D3" w:rsidRPr="004570D3" w:rsidRDefault="004570D3" w:rsidP="00F91567">
      <w:pPr>
        <w:jc w:val="both"/>
        <w:rPr>
          <w:rFonts w:ascii="Times New Roman" w:eastAsia="Calibri" w:hAnsi="Times New Roman" w:cs="Times New Roman"/>
          <w:sz w:val="28"/>
          <w:szCs w:val="28"/>
          <w:lang w:bidi="ar-EG"/>
        </w:rPr>
      </w:pPr>
      <w:r w:rsidRPr="004570D3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Deadline for receiving applications is </w:t>
      </w:r>
      <w:r w:rsidR="008262DF"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  <w:t>Tuesday</w:t>
      </w:r>
      <w:r w:rsidRPr="004570D3"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  <w:t xml:space="preserve">, </w:t>
      </w:r>
      <w:r w:rsidR="00F91567"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  <w:t>29</w:t>
      </w:r>
      <w:r w:rsidRPr="004570D3"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  <w:t xml:space="preserve"> </w:t>
      </w:r>
      <w:r w:rsidR="008262DF"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  <w:t>September</w:t>
      </w:r>
      <w:r w:rsidR="008262DF" w:rsidRPr="004570D3"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  <w:t xml:space="preserve"> </w:t>
      </w:r>
      <w:r w:rsidRPr="004570D3"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  <w:t>2015</w:t>
      </w:r>
      <w:r w:rsidRPr="004570D3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. Accepted </w:t>
      </w:r>
      <w:r w:rsidR="001B6BFD">
        <w:rPr>
          <w:rFonts w:ascii="Times New Roman" w:eastAsia="Calibri" w:hAnsi="Times New Roman" w:cs="Times New Roman"/>
          <w:sz w:val="28"/>
          <w:szCs w:val="28"/>
          <w:lang w:bidi="ar-EG"/>
        </w:rPr>
        <w:t>applicants</w:t>
      </w:r>
      <w:r w:rsidR="001B6BFD" w:rsidRPr="004570D3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 </w:t>
      </w:r>
      <w:r w:rsidRPr="004570D3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will be notified after Tuesday, </w:t>
      </w:r>
      <w:r w:rsidR="00F91567">
        <w:rPr>
          <w:rFonts w:ascii="Times New Roman" w:eastAsia="Calibri" w:hAnsi="Times New Roman" w:cs="Times New Roman"/>
          <w:sz w:val="28"/>
          <w:szCs w:val="28"/>
          <w:lang w:bidi="ar-EG"/>
        </w:rPr>
        <w:t>13 October</w:t>
      </w:r>
      <w:bookmarkStart w:id="0" w:name="_GoBack"/>
      <w:bookmarkEnd w:id="0"/>
      <w:r w:rsidRPr="004570D3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 2015. </w:t>
      </w:r>
    </w:p>
    <w:p w:rsidR="004570D3" w:rsidRDefault="004570D3" w:rsidP="008927DD">
      <w:pPr>
        <w:spacing w:before="120" w:after="0" w:line="240" w:lineRule="auto"/>
        <w:jc w:val="both"/>
        <w:rPr>
          <w:rFonts w:ascii="Candara" w:hAnsi="Candara" w:cstheme="majorBidi"/>
          <w:sz w:val="24"/>
          <w:szCs w:val="24"/>
          <w:lang w:bidi="ar-EG"/>
        </w:rPr>
      </w:pPr>
    </w:p>
    <w:p w:rsidR="001020D9" w:rsidRPr="00DE1FD9" w:rsidRDefault="001020D9" w:rsidP="001020D9">
      <w:pPr>
        <w:spacing w:before="240" w:after="0" w:line="240" w:lineRule="auto"/>
        <w:jc w:val="both"/>
        <w:rPr>
          <w:rFonts w:ascii="Candara" w:hAnsi="Candara" w:cstheme="majorBidi"/>
          <w:b/>
          <w:bCs/>
          <w:sz w:val="28"/>
          <w:szCs w:val="28"/>
          <w:lang w:bidi="ar-EG"/>
        </w:rPr>
      </w:pPr>
      <w:r w:rsidRPr="00DE1FD9">
        <w:rPr>
          <w:rFonts w:ascii="Candara" w:hAnsi="Candara" w:cstheme="majorBidi"/>
          <w:b/>
          <w:bCs/>
          <w:sz w:val="28"/>
          <w:szCs w:val="28"/>
          <w:lang w:bidi="ar-EG"/>
        </w:rPr>
        <w:t>Terms of Participation</w:t>
      </w:r>
    </w:p>
    <w:p w:rsidR="001020D9" w:rsidRDefault="009630C1" w:rsidP="001A72BF">
      <w:pPr>
        <w:pStyle w:val="ListParagraph"/>
        <w:numPr>
          <w:ilvl w:val="0"/>
          <w:numId w:val="3"/>
        </w:numPr>
        <w:spacing w:before="120" w:after="0" w:line="240" w:lineRule="auto"/>
        <w:ind w:left="360"/>
        <w:contextualSpacing w:val="0"/>
        <w:jc w:val="both"/>
        <w:rPr>
          <w:rFonts w:ascii="Candara" w:hAnsi="Candara" w:cstheme="majorBidi"/>
          <w:sz w:val="24"/>
          <w:szCs w:val="24"/>
          <w:lang w:bidi="ar-EG"/>
        </w:rPr>
      </w:pPr>
      <w:r>
        <w:rPr>
          <w:rFonts w:ascii="Candara" w:hAnsi="Candara" w:cstheme="majorBidi"/>
          <w:sz w:val="24"/>
          <w:szCs w:val="24"/>
          <w:lang w:bidi="ar-EG"/>
        </w:rPr>
        <w:t>T</w:t>
      </w:r>
      <w:r w:rsidR="006F59A3">
        <w:rPr>
          <w:rFonts w:ascii="Candara" w:hAnsi="Candara" w:cstheme="majorBidi"/>
          <w:sz w:val="24"/>
          <w:szCs w:val="24"/>
          <w:lang w:bidi="ar-EG"/>
        </w:rPr>
        <w:t xml:space="preserve">he </w:t>
      </w:r>
      <w:r>
        <w:rPr>
          <w:rFonts w:ascii="Candara" w:hAnsi="Candara" w:cstheme="majorBidi"/>
          <w:sz w:val="24"/>
          <w:szCs w:val="24"/>
          <w:lang w:bidi="ar-EG"/>
        </w:rPr>
        <w:t xml:space="preserve">form or content of the </w:t>
      </w:r>
      <w:r w:rsidR="006F59A3">
        <w:rPr>
          <w:rFonts w:ascii="Candara" w:hAnsi="Candara" w:cstheme="majorBidi"/>
          <w:sz w:val="24"/>
          <w:szCs w:val="24"/>
          <w:lang w:bidi="ar-EG"/>
        </w:rPr>
        <w:t>performance</w:t>
      </w:r>
      <w:r>
        <w:rPr>
          <w:rFonts w:ascii="Candara" w:hAnsi="Candara" w:cstheme="majorBidi"/>
          <w:sz w:val="24"/>
          <w:szCs w:val="24"/>
          <w:lang w:bidi="ar-EG"/>
        </w:rPr>
        <w:t>—or both—</w:t>
      </w:r>
      <w:r w:rsidR="006F59A3" w:rsidRPr="001A72BF">
        <w:rPr>
          <w:rFonts w:ascii="Candara" w:hAnsi="Candara" w:cstheme="majorBidi"/>
          <w:sz w:val="24"/>
          <w:szCs w:val="24"/>
          <w:lang w:bidi="ar-EG"/>
        </w:rPr>
        <w:t xml:space="preserve">must </w:t>
      </w:r>
      <w:r w:rsidR="001A72BF">
        <w:rPr>
          <w:rFonts w:ascii="Candara" w:hAnsi="Candara" w:cstheme="majorBidi"/>
          <w:sz w:val="24"/>
          <w:szCs w:val="24"/>
          <w:lang w:bidi="ar-EG"/>
        </w:rPr>
        <w:t>be relevant to</w:t>
      </w:r>
      <w:r>
        <w:rPr>
          <w:rFonts w:ascii="Candara" w:hAnsi="Candara" w:cstheme="majorBidi"/>
          <w:sz w:val="24"/>
          <w:szCs w:val="24"/>
          <w:lang w:bidi="ar-EG"/>
        </w:rPr>
        <w:t xml:space="preserve"> the main theme of the festival (contemporary theater).</w:t>
      </w:r>
    </w:p>
    <w:p w:rsidR="009630C1" w:rsidRDefault="009630C1" w:rsidP="009630C1">
      <w:pPr>
        <w:pStyle w:val="ListParagraph"/>
        <w:numPr>
          <w:ilvl w:val="0"/>
          <w:numId w:val="3"/>
        </w:numPr>
        <w:spacing w:before="120" w:after="0" w:line="240" w:lineRule="auto"/>
        <w:ind w:left="360"/>
        <w:contextualSpacing w:val="0"/>
        <w:jc w:val="both"/>
        <w:rPr>
          <w:rFonts w:ascii="Candara" w:hAnsi="Candara" w:cstheme="majorBidi"/>
          <w:sz w:val="24"/>
          <w:szCs w:val="24"/>
          <w:lang w:bidi="ar-EG"/>
        </w:rPr>
      </w:pPr>
      <w:r>
        <w:rPr>
          <w:rFonts w:ascii="Candara" w:hAnsi="Candara" w:cstheme="majorBidi"/>
          <w:sz w:val="24"/>
          <w:szCs w:val="24"/>
          <w:lang w:bidi="ar-EG"/>
        </w:rPr>
        <w:t>The duration of the performance must range from 45 to 70 minutes.</w:t>
      </w:r>
    </w:p>
    <w:p w:rsidR="009630C1" w:rsidRDefault="009630C1" w:rsidP="009630C1">
      <w:pPr>
        <w:spacing w:before="240" w:after="0" w:line="240" w:lineRule="auto"/>
        <w:jc w:val="both"/>
        <w:rPr>
          <w:rFonts w:ascii="Candara" w:hAnsi="Candara" w:cstheme="majorBidi"/>
          <w:b/>
          <w:bCs/>
          <w:sz w:val="24"/>
          <w:szCs w:val="24"/>
          <w:lang w:bidi="ar-EG"/>
        </w:rPr>
      </w:pPr>
      <w:r w:rsidRPr="009630C1">
        <w:rPr>
          <w:rFonts w:ascii="Candara" w:hAnsi="Candara" w:cstheme="majorBidi"/>
          <w:b/>
          <w:bCs/>
          <w:sz w:val="24"/>
          <w:szCs w:val="24"/>
          <w:lang w:bidi="ar-EG"/>
        </w:rPr>
        <w:t xml:space="preserve">General Guidelines </w:t>
      </w:r>
    </w:p>
    <w:p w:rsidR="009630C1" w:rsidRDefault="0072289F" w:rsidP="008927DD">
      <w:pPr>
        <w:pStyle w:val="ListParagraph"/>
        <w:numPr>
          <w:ilvl w:val="0"/>
          <w:numId w:val="4"/>
        </w:numPr>
        <w:spacing w:before="120" w:after="0" w:line="240" w:lineRule="auto"/>
        <w:ind w:left="360"/>
        <w:contextualSpacing w:val="0"/>
        <w:jc w:val="both"/>
        <w:rPr>
          <w:rFonts w:ascii="Candara" w:hAnsi="Candara" w:cstheme="majorBidi"/>
          <w:sz w:val="24"/>
          <w:szCs w:val="24"/>
          <w:lang w:bidi="ar-EG"/>
        </w:rPr>
      </w:pPr>
      <w:r>
        <w:rPr>
          <w:rFonts w:ascii="Candara" w:hAnsi="Candara" w:cstheme="majorBidi"/>
          <w:sz w:val="24"/>
          <w:szCs w:val="24"/>
          <w:lang w:bidi="ar-EG"/>
        </w:rPr>
        <w:t xml:space="preserve">Traveling to and from Egypt is the responsibility of the participants. The </w:t>
      </w:r>
      <w:r w:rsidR="008927DD">
        <w:rPr>
          <w:rFonts w:ascii="Candara" w:hAnsi="Candara" w:cstheme="majorBidi"/>
          <w:sz w:val="24"/>
          <w:szCs w:val="24"/>
          <w:lang w:bidi="ar-EG"/>
        </w:rPr>
        <w:t>f</w:t>
      </w:r>
      <w:r w:rsidR="006E566F">
        <w:rPr>
          <w:rFonts w:ascii="Candara" w:hAnsi="Candara" w:cstheme="majorBidi"/>
          <w:sz w:val="24"/>
          <w:szCs w:val="24"/>
          <w:lang w:bidi="ar-EG"/>
        </w:rPr>
        <w:t xml:space="preserve">estival </w:t>
      </w:r>
      <w:r w:rsidR="00051485">
        <w:rPr>
          <w:rFonts w:ascii="Candara" w:hAnsi="Candara" w:cstheme="majorBidi"/>
          <w:sz w:val="24"/>
          <w:szCs w:val="24"/>
          <w:lang w:bidi="ar-EG"/>
        </w:rPr>
        <w:t>organizing committee</w:t>
      </w:r>
      <w:r w:rsidR="006E566F">
        <w:rPr>
          <w:rFonts w:ascii="Candara" w:hAnsi="Candara" w:cstheme="majorBidi"/>
          <w:sz w:val="24"/>
          <w:szCs w:val="24"/>
          <w:lang w:bidi="ar-EG"/>
        </w:rPr>
        <w:t xml:space="preserve"> </w:t>
      </w:r>
      <w:r w:rsidR="00051485">
        <w:rPr>
          <w:rFonts w:ascii="Candara" w:hAnsi="Candara" w:cstheme="majorBidi"/>
          <w:sz w:val="24"/>
          <w:szCs w:val="24"/>
          <w:lang w:bidi="ar-EG"/>
        </w:rPr>
        <w:t>covers</w:t>
      </w:r>
      <w:r w:rsidR="006E566F">
        <w:rPr>
          <w:rFonts w:ascii="Candara" w:hAnsi="Candara" w:cstheme="majorBidi"/>
          <w:sz w:val="24"/>
          <w:szCs w:val="24"/>
          <w:lang w:bidi="ar-EG"/>
        </w:rPr>
        <w:t xml:space="preserve"> </w:t>
      </w:r>
      <w:r w:rsidR="0028002A" w:rsidRPr="008B19FF">
        <w:rPr>
          <w:rFonts w:ascii="Candara" w:hAnsi="Candara" w:cstheme="majorBidi"/>
          <w:sz w:val="24"/>
          <w:szCs w:val="24"/>
          <w:lang w:bidi="ar-EG"/>
        </w:rPr>
        <w:t>local</w:t>
      </w:r>
      <w:r w:rsidR="006E566F">
        <w:rPr>
          <w:rFonts w:ascii="Candara" w:hAnsi="Candara" w:cstheme="majorBidi"/>
          <w:sz w:val="24"/>
          <w:szCs w:val="24"/>
          <w:lang w:bidi="ar-EG"/>
        </w:rPr>
        <w:t xml:space="preserve"> transportation only.</w:t>
      </w:r>
    </w:p>
    <w:p w:rsidR="00051485" w:rsidRDefault="00051485" w:rsidP="008927DD">
      <w:pPr>
        <w:pStyle w:val="ListParagraph"/>
        <w:numPr>
          <w:ilvl w:val="0"/>
          <w:numId w:val="4"/>
        </w:numPr>
        <w:spacing w:before="120" w:after="0" w:line="240" w:lineRule="auto"/>
        <w:ind w:left="360"/>
        <w:contextualSpacing w:val="0"/>
        <w:jc w:val="both"/>
        <w:rPr>
          <w:rFonts w:ascii="Candara" w:hAnsi="Candara" w:cstheme="majorBidi"/>
          <w:sz w:val="24"/>
          <w:szCs w:val="24"/>
          <w:lang w:bidi="ar-EG"/>
        </w:rPr>
      </w:pPr>
      <w:r>
        <w:rPr>
          <w:rFonts w:ascii="Candara" w:hAnsi="Candara" w:cstheme="majorBidi"/>
          <w:sz w:val="24"/>
          <w:szCs w:val="24"/>
          <w:lang w:bidi="ar-EG"/>
        </w:rPr>
        <w:t xml:space="preserve">The </w:t>
      </w:r>
      <w:r w:rsidR="008927DD">
        <w:rPr>
          <w:rFonts w:ascii="Candara" w:hAnsi="Candara" w:cstheme="majorBidi"/>
          <w:sz w:val="24"/>
          <w:szCs w:val="24"/>
          <w:lang w:bidi="ar-EG"/>
        </w:rPr>
        <w:t>f</w:t>
      </w:r>
      <w:r>
        <w:rPr>
          <w:rFonts w:ascii="Candara" w:hAnsi="Candara" w:cstheme="majorBidi"/>
          <w:sz w:val="24"/>
          <w:szCs w:val="24"/>
          <w:lang w:bidi="ar-EG"/>
        </w:rPr>
        <w:t>estival organizing com</w:t>
      </w:r>
      <w:r w:rsidR="008927DD">
        <w:rPr>
          <w:rFonts w:ascii="Candara" w:hAnsi="Candara" w:cstheme="majorBidi"/>
          <w:sz w:val="24"/>
          <w:szCs w:val="24"/>
          <w:lang w:bidi="ar-EG"/>
        </w:rPr>
        <w:t xml:space="preserve">mittee covers a maximum of five </w:t>
      </w:r>
      <w:r>
        <w:rPr>
          <w:rFonts w:ascii="Candara" w:hAnsi="Candara" w:cstheme="majorBidi"/>
          <w:sz w:val="24"/>
          <w:szCs w:val="24"/>
          <w:lang w:bidi="ar-EG"/>
        </w:rPr>
        <w:t>night</w:t>
      </w:r>
      <w:r w:rsidR="008927DD">
        <w:rPr>
          <w:rFonts w:ascii="Candara" w:hAnsi="Candara" w:cstheme="majorBidi"/>
          <w:sz w:val="24"/>
          <w:szCs w:val="24"/>
          <w:lang w:bidi="ar-EG"/>
        </w:rPr>
        <w:t>s</w:t>
      </w:r>
      <w:r>
        <w:rPr>
          <w:rFonts w:ascii="Candara" w:hAnsi="Candara" w:cstheme="majorBidi"/>
          <w:sz w:val="24"/>
          <w:szCs w:val="24"/>
          <w:lang w:bidi="ar-EG"/>
        </w:rPr>
        <w:t xml:space="preserve"> </w:t>
      </w:r>
      <w:r w:rsidR="00E50377">
        <w:rPr>
          <w:rFonts w:ascii="Candara" w:hAnsi="Candara" w:cstheme="majorBidi"/>
          <w:sz w:val="24"/>
          <w:szCs w:val="24"/>
          <w:lang w:bidi="ar-EG"/>
        </w:rPr>
        <w:t xml:space="preserve">of </w:t>
      </w:r>
      <w:r>
        <w:rPr>
          <w:rFonts w:ascii="Candara" w:hAnsi="Candara" w:cstheme="majorBidi"/>
          <w:sz w:val="24"/>
          <w:szCs w:val="24"/>
          <w:lang w:bidi="ar-EG"/>
        </w:rPr>
        <w:t xml:space="preserve">hotel accommodation </w:t>
      </w:r>
      <w:r w:rsidR="00331EBD">
        <w:rPr>
          <w:rFonts w:ascii="Candara" w:hAnsi="Candara" w:cstheme="majorBidi"/>
          <w:sz w:val="24"/>
          <w:szCs w:val="24"/>
          <w:lang w:bidi="ar-EG"/>
        </w:rPr>
        <w:t>(</w:t>
      </w:r>
      <w:r>
        <w:rPr>
          <w:rFonts w:ascii="Candara" w:hAnsi="Candara" w:cstheme="majorBidi"/>
          <w:sz w:val="24"/>
          <w:szCs w:val="24"/>
          <w:lang w:bidi="ar-EG"/>
        </w:rPr>
        <w:t>half board</w:t>
      </w:r>
      <w:r w:rsidR="00331EBD">
        <w:rPr>
          <w:rFonts w:ascii="Candara" w:hAnsi="Candara" w:cstheme="majorBidi"/>
          <w:sz w:val="24"/>
          <w:szCs w:val="24"/>
          <w:lang w:bidi="ar-EG"/>
        </w:rPr>
        <w:t>)</w:t>
      </w:r>
      <w:r>
        <w:rPr>
          <w:rFonts w:ascii="Candara" w:hAnsi="Candara" w:cstheme="majorBidi"/>
          <w:sz w:val="24"/>
          <w:szCs w:val="24"/>
          <w:lang w:bidi="ar-EG"/>
        </w:rPr>
        <w:t xml:space="preserve"> in Alexandria for </w:t>
      </w:r>
      <w:r w:rsidR="008927DD">
        <w:rPr>
          <w:rFonts w:ascii="Candara" w:hAnsi="Candara" w:cstheme="majorBidi"/>
          <w:sz w:val="24"/>
          <w:szCs w:val="24"/>
          <w:lang w:bidi="ar-EG"/>
        </w:rPr>
        <w:t xml:space="preserve">maximum </w:t>
      </w:r>
      <w:r>
        <w:rPr>
          <w:rFonts w:ascii="Candara" w:hAnsi="Candara" w:cstheme="majorBidi"/>
          <w:sz w:val="24"/>
          <w:szCs w:val="24"/>
          <w:lang w:bidi="ar-EG"/>
        </w:rPr>
        <w:t xml:space="preserve">ten people per performance. </w:t>
      </w:r>
    </w:p>
    <w:p w:rsidR="001020D9" w:rsidRDefault="00331EBD" w:rsidP="008927DD">
      <w:pPr>
        <w:pStyle w:val="ListParagraph"/>
        <w:numPr>
          <w:ilvl w:val="0"/>
          <w:numId w:val="4"/>
        </w:numPr>
        <w:spacing w:before="120" w:after="0" w:line="240" w:lineRule="auto"/>
        <w:ind w:left="360"/>
        <w:contextualSpacing w:val="0"/>
        <w:jc w:val="both"/>
        <w:rPr>
          <w:rFonts w:ascii="Candara" w:hAnsi="Candara" w:cstheme="majorBidi"/>
          <w:sz w:val="24"/>
          <w:szCs w:val="24"/>
          <w:lang w:bidi="ar-EG"/>
        </w:rPr>
      </w:pPr>
      <w:r>
        <w:rPr>
          <w:rFonts w:ascii="Candara" w:hAnsi="Candara" w:cstheme="majorBidi"/>
          <w:sz w:val="24"/>
          <w:szCs w:val="24"/>
          <w:lang w:bidi="ar-EG"/>
        </w:rPr>
        <w:t xml:space="preserve">The </w:t>
      </w:r>
      <w:r w:rsidR="008927DD">
        <w:rPr>
          <w:rFonts w:ascii="Candara" w:hAnsi="Candara" w:cstheme="majorBidi"/>
          <w:sz w:val="24"/>
          <w:szCs w:val="24"/>
          <w:lang w:bidi="ar-EG"/>
        </w:rPr>
        <w:t>f</w:t>
      </w:r>
      <w:r>
        <w:rPr>
          <w:rFonts w:ascii="Candara" w:hAnsi="Candara" w:cstheme="majorBidi"/>
          <w:sz w:val="24"/>
          <w:szCs w:val="24"/>
          <w:lang w:bidi="ar-EG"/>
        </w:rPr>
        <w:t>estival organizing committee provides two single rooms maximum and five rooms in total per group, even if the number of participants is less than ten.</w:t>
      </w:r>
    </w:p>
    <w:p w:rsidR="00574339" w:rsidRPr="008B19FF" w:rsidRDefault="008927DD" w:rsidP="00E50377">
      <w:pPr>
        <w:pStyle w:val="ListParagraph"/>
        <w:numPr>
          <w:ilvl w:val="0"/>
          <w:numId w:val="4"/>
        </w:numPr>
        <w:spacing w:before="120" w:after="0" w:line="240" w:lineRule="auto"/>
        <w:ind w:left="360"/>
        <w:contextualSpacing w:val="0"/>
        <w:jc w:val="both"/>
        <w:rPr>
          <w:rFonts w:ascii="Candara" w:hAnsi="Candara" w:cstheme="majorBidi"/>
          <w:sz w:val="24"/>
          <w:szCs w:val="24"/>
          <w:lang w:bidi="ar-EG"/>
        </w:rPr>
      </w:pPr>
      <w:r>
        <w:rPr>
          <w:rFonts w:ascii="Candara" w:hAnsi="Candara" w:cstheme="majorBidi"/>
          <w:sz w:val="24"/>
          <w:szCs w:val="24"/>
          <w:lang w:bidi="ar-EG"/>
        </w:rPr>
        <w:lastRenderedPageBreak/>
        <w:t>Accompanying s</w:t>
      </w:r>
      <w:r w:rsidR="0028002A" w:rsidRPr="008B19FF">
        <w:rPr>
          <w:rFonts w:ascii="Candara" w:hAnsi="Candara" w:cstheme="majorBidi"/>
          <w:sz w:val="24"/>
          <w:szCs w:val="24"/>
          <w:lang w:bidi="ar-EG"/>
        </w:rPr>
        <w:t>taff</w:t>
      </w:r>
      <w:r w:rsidR="0028002A">
        <w:rPr>
          <w:rFonts w:ascii="Candara" w:hAnsi="Candara" w:cstheme="majorBidi"/>
          <w:sz w:val="24"/>
          <w:szCs w:val="24"/>
          <w:lang w:bidi="ar-EG"/>
        </w:rPr>
        <w:t>—</w:t>
      </w:r>
      <w:r>
        <w:rPr>
          <w:rFonts w:ascii="Candara" w:hAnsi="Candara" w:cstheme="majorBidi"/>
          <w:sz w:val="24"/>
          <w:szCs w:val="24"/>
          <w:lang w:bidi="ar-EG"/>
        </w:rPr>
        <w:t>anyone who is not an actor</w:t>
      </w:r>
      <w:r w:rsidR="0028002A">
        <w:rPr>
          <w:rFonts w:ascii="Candara" w:hAnsi="Candara" w:cstheme="majorBidi"/>
          <w:sz w:val="24"/>
          <w:szCs w:val="24"/>
          <w:lang w:bidi="ar-EG"/>
        </w:rPr>
        <w:t xml:space="preserve">, </w:t>
      </w:r>
      <w:r>
        <w:rPr>
          <w:rFonts w:ascii="Candara" w:hAnsi="Candara" w:cstheme="majorBidi"/>
          <w:sz w:val="24"/>
          <w:szCs w:val="24"/>
          <w:lang w:bidi="ar-EG"/>
        </w:rPr>
        <w:t>dancer</w:t>
      </w:r>
      <w:r w:rsidR="00E50377">
        <w:rPr>
          <w:rFonts w:ascii="Candara" w:hAnsi="Candara" w:cstheme="majorBidi"/>
          <w:sz w:val="24"/>
          <w:szCs w:val="24"/>
          <w:lang w:bidi="ar-EG"/>
        </w:rPr>
        <w:t>,</w:t>
      </w:r>
      <w:r w:rsidR="0028002A">
        <w:rPr>
          <w:rFonts w:ascii="Candara" w:hAnsi="Candara" w:cstheme="majorBidi"/>
          <w:sz w:val="24"/>
          <w:szCs w:val="24"/>
          <w:lang w:bidi="ar-EG"/>
        </w:rPr>
        <w:t xml:space="preserve"> or performer</w:t>
      </w:r>
      <w:r w:rsidR="00574339">
        <w:rPr>
          <w:rFonts w:ascii="Candara" w:hAnsi="Candara" w:cstheme="majorBidi"/>
          <w:sz w:val="24"/>
          <w:szCs w:val="24"/>
          <w:lang w:bidi="ar-EG"/>
        </w:rPr>
        <w:t>—should not</w:t>
      </w:r>
      <w:r w:rsidR="008B19FF">
        <w:rPr>
          <w:rFonts w:ascii="Candara" w:hAnsi="Candara" w:cstheme="majorBidi"/>
          <w:sz w:val="24"/>
          <w:szCs w:val="24"/>
          <w:lang w:bidi="ar-EG"/>
        </w:rPr>
        <w:t xml:space="preserve"> </w:t>
      </w:r>
      <w:r w:rsidR="00574339" w:rsidRPr="008B19FF">
        <w:rPr>
          <w:rFonts w:ascii="Candara" w:hAnsi="Candara" w:cstheme="majorBidi"/>
          <w:sz w:val="24"/>
          <w:szCs w:val="24"/>
          <w:lang w:bidi="ar-EG"/>
        </w:rPr>
        <w:t>exceed four</w:t>
      </w:r>
      <w:r w:rsidR="0028002A" w:rsidRPr="008B19FF">
        <w:rPr>
          <w:rFonts w:ascii="Candara" w:hAnsi="Candara" w:cstheme="majorBidi"/>
          <w:sz w:val="24"/>
          <w:szCs w:val="24"/>
          <w:lang w:bidi="ar-EG"/>
        </w:rPr>
        <w:t xml:space="preserve"> </w:t>
      </w:r>
      <w:r w:rsidR="00E50377">
        <w:rPr>
          <w:rFonts w:ascii="Candara" w:hAnsi="Candara" w:cstheme="majorBidi"/>
          <w:sz w:val="24"/>
          <w:szCs w:val="24"/>
          <w:lang w:bidi="ar-EG"/>
        </w:rPr>
        <w:t>people</w:t>
      </w:r>
      <w:r w:rsidR="00574339" w:rsidRPr="008B19FF">
        <w:rPr>
          <w:rFonts w:ascii="Candara" w:hAnsi="Candara" w:cstheme="majorBidi"/>
          <w:sz w:val="24"/>
          <w:szCs w:val="24"/>
          <w:lang w:bidi="ar-EG"/>
        </w:rPr>
        <w:t>.</w:t>
      </w:r>
    </w:p>
    <w:p w:rsidR="00331EBD" w:rsidRPr="005E1272" w:rsidRDefault="008B19FF" w:rsidP="008927DD">
      <w:pPr>
        <w:pStyle w:val="ListParagraph"/>
        <w:numPr>
          <w:ilvl w:val="0"/>
          <w:numId w:val="4"/>
        </w:numPr>
        <w:spacing w:before="120" w:after="0" w:line="240" w:lineRule="auto"/>
        <w:ind w:left="360"/>
        <w:contextualSpacing w:val="0"/>
        <w:jc w:val="both"/>
        <w:rPr>
          <w:rFonts w:ascii="Candara" w:hAnsi="Candara" w:cstheme="majorBidi"/>
          <w:sz w:val="24"/>
          <w:szCs w:val="24"/>
          <w:lang w:bidi="ar-EG"/>
        </w:rPr>
      </w:pPr>
      <w:r>
        <w:rPr>
          <w:rFonts w:ascii="Candara" w:hAnsi="Candara" w:cstheme="majorBidi"/>
          <w:sz w:val="24"/>
          <w:szCs w:val="24"/>
          <w:lang w:bidi="ar-EG"/>
        </w:rPr>
        <w:t>S</w:t>
      </w:r>
      <w:r w:rsidR="005E1272" w:rsidRPr="008B19FF">
        <w:rPr>
          <w:rFonts w:ascii="Candara" w:hAnsi="Candara" w:cstheme="majorBidi"/>
          <w:sz w:val="24"/>
          <w:szCs w:val="24"/>
          <w:lang w:bidi="ar-EG"/>
        </w:rPr>
        <w:t>elected</w:t>
      </w:r>
      <w:r w:rsidR="00574339" w:rsidRPr="005E1272">
        <w:rPr>
          <w:rFonts w:ascii="Candara" w:hAnsi="Candara" w:cstheme="majorBidi"/>
          <w:sz w:val="24"/>
          <w:szCs w:val="24"/>
          <w:lang w:bidi="ar-EG"/>
        </w:rPr>
        <w:t xml:space="preserve"> performance</w:t>
      </w:r>
      <w:r>
        <w:rPr>
          <w:rFonts w:ascii="Candara" w:hAnsi="Candara" w:cstheme="majorBidi"/>
          <w:sz w:val="24"/>
          <w:szCs w:val="24"/>
          <w:lang w:bidi="ar-EG"/>
        </w:rPr>
        <w:t>s</w:t>
      </w:r>
      <w:r w:rsidR="00574339" w:rsidRPr="005E1272">
        <w:rPr>
          <w:rFonts w:ascii="Candara" w:hAnsi="Candara" w:cstheme="majorBidi"/>
          <w:sz w:val="24"/>
          <w:szCs w:val="24"/>
          <w:lang w:bidi="ar-EG"/>
        </w:rPr>
        <w:t xml:space="preserve"> </w:t>
      </w:r>
      <w:r>
        <w:rPr>
          <w:rFonts w:ascii="Candara" w:hAnsi="Candara" w:cstheme="majorBidi"/>
          <w:sz w:val="24"/>
          <w:szCs w:val="24"/>
          <w:lang w:bidi="ar-EG"/>
        </w:rPr>
        <w:t>are</w:t>
      </w:r>
      <w:r w:rsidR="00574339" w:rsidRPr="005E1272">
        <w:rPr>
          <w:rFonts w:ascii="Candara" w:hAnsi="Candara" w:cstheme="majorBidi"/>
          <w:sz w:val="24"/>
          <w:szCs w:val="24"/>
          <w:lang w:bidi="ar-EG"/>
        </w:rPr>
        <w:t xml:space="preserve"> expected </w:t>
      </w:r>
      <w:r w:rsidR="00574339" w:rsidRPr="008B19FF">
        <w:rPr>
          <w:rFonts w:ascii="Candara" w:hAnsi="Candara" w:cstheme="majorBidi"/>
          <w:sz w:val="24"/>
          <w:szCs w:val="24"/>
          <w:lang w:bidi="ar-EG"/>
        </w:rPr>
        <w:t xml:space="preserve">to </w:t>
      </w:r>
      <w:r w:rsidR="005E1272" w:rsidRPr="008B19FF">
        <w:rPr>
          <w:rFonts w:ascii="Candara" w:hAnsi="Candara" w:cstheme="majorBidi"/>
          <w:sz w:val="24"/>
          <w:szCs w:val="24"/>
          <w:lang w:bidi="ar-EG"/>
        </w:rPr>
        <w:t>send</w:t>
      </w:r>
      <w:r w:rsidR="00574339" w:rsidRPr="005E1272">
        <w:rPr>
          <w:rFonts w:ascii="Candara" w:hAnsi="Candara" w:cstheme="majorBidi"/>
          <w:sz w:val="24"/>
          <w:szCs w:val="24"/>
          <w:lang w:bidi="ar-EG"/>
        </w:rPr>
        <w:t xml:space="preserve"> an abstract of the play</w:t>
      </w:r>
      <w:r w:rsidR="008927DD">
        <w:rPr>
          <w:rFonts w:ascii="Candara" w:hAnsi="Candara" w:cstheme="majorBidi"/>
          <w:sz w:val="24"/>
          <w:szCs w:val="24"/>
          <w:lang w:bidi="ar-EG"/>
        </w:rPr>
        <w:t>’s</w:t>
      </w:r>
      <w:r w:rsidR="00574339" w:rsidRPr="005E1272">
        <w:rPr>
          <w:rFonts w:ascii="Candara" w:hAnsi="Candara" w:cstheme="majorBidi"/>
          <w:sz w:val="24"/>
          <w:szCs w:val="24"/>
          <w:lang w:bidi="ar-EG"/>
        </w:rPr>
        <w:t xml:space="preserve"> plot divided into chapters or scenes</w:t>
      </w:r>
      <w:r w:rsidR="005E1272" w:rsidRPr="008B19FF">
        <w:rPr>
          <w:rFonts w:ascii="Candara" w:hAnsi="Candara" w:cstheme="majorBidi"/>
          <w:sz w:val="24"/>
          <w:szCs w:val="24"/>
          <w:lang w:bidi="ar-EG"/>
        </w:rPr>
        <w:t xml:space="preserve"> </w:t>
      </w:r>
      <w:r w:rsidR="008927DD">
        <w:rPr>
          <w:rFonts w:ascii="Candara" w:hAnsi="Candara" w:cstheme="majorBidi"/>
          <w:sz w:val="24"/>
          <w:szCs w:val="24"/>
          <w:lang w:bidi="ar-EG"/>
        </w:rPr>
        <w:t>(</w:t>
      </w:r>
      <w:r w:rsidR="005E1272" w:rsidRPr="008B19FF">
        <w:rPr>
          <w:rFonts w:ascii="Candara" w:hAnsi="Candara" w:cstheme="majorBidi"/>
          <w:sz w:val="24"/>
          <w:szCs w:val="24"/>
          <w:lang w:bidi="ar-EG"/>
        </w:rPr>
        <w:t>maximum</w:t>
      </w:r>
      <w:r w:rsidR="005E1272">
        <w:rPr>
          <w:rFonts w:ascii="Candara" w:hAnsi="Candara" w:cstheme="majorBidi"/>
          <w:sz w:val="24"/>
          <w:szCs w:val="24"/>
          <w:lang w:bidi="ar-EG"/>
        </w:rPr>
        <w:t xml:space="preserve"> </w:t>
      </w:r>
      <w:r w:rsidR="005E1272" w:rsidRPr="005E1272">
        <w:rPr>
          <w:rFonts w:ascii="Candara" w:hAnsi="Candara" w:cstheme="majorBidi"/>
          <w:sz w:val="24"/>
          <w:szCs w:val="24"/>
          <w:lang w:bidi="ar-EG"/>
        </w:rPr>
        <w:t xml:space="preserve">two pages in Arabic </w:t>
      </w:r>
      <w:r w:rsidR="005E1272" w:rsidRPr="008B19FF">
        <w:rPr>
          <w:rFonts w:ascii="Candara" w:hAnsi="Candara" w:cstheme="majorBidi"/>
          <w:sz w:val="24"/>
          <w:szCs w:val="24"/>
          <w:lang w:bidi="ar-EG"/>
        </w:rPr>
        <w:t>or</w:t>
      </w:r>
      <w:r w:rsidR="005E1272">
        <w:rPr>
          <w:rFonts w:ascii="Candara" w:hAnsi="Candara" w:cstheme="majorBidi"/>
          <w:sz w:val="24"/>
          <w:szCs w:val="24"/>
          <w:lang w:bidi="ar-EG"/>
        </w:rPr>
        <w:t xml:space="preserve"> </w:t>
      </w:r>
      <w:r w:rsidR="005E1272" w:rsidRPr="005E1272">
        <w:rPr>
          <w:rFonts w:ascii="Candara" w:hAnsi="Candara" w:cstheme="majorBidi"/>
          <w:sz w:val="24"/>
          <w:szCs w:val="24"/>
          <w:lang w:bidi="ar-EG"/>
        </w:rPr>
        <w:t>English</w:t>
      </w:r>
      <w:r w:rsidR="008927DD">
        <w:rPr>
          <w:rFonts w:ascii="Candara" w:hAnsi="Candara" w:cstheme="majorBidi"/>
          <w:sz w:val="24"/>
          <w:szCs w:val="24"/>
          <w:lang w:bidi="ar-EG"/>
        </w:rPr>
        <w:t>)</w:t>
      </w:r>
      <w:r w:rsidR="00574339" w:rsidRPr="005E1272">
        <w:rPr>
          <w:rFonts w:ascii="Candara" w:hAnsi="Candara" w:cstheme="majorBidi"/>
          <w:sz w:val="24"/>
          <w:szCs w:val="24"/>
          <w:lang w:bidi="ar-EG"/>
        </w:rPr>
        <w:t xml:space="preserve"> to be distributed during the performance. </w:t>
      </w:r>
    </w:p>
    <w:p w:rsidR="00574339" w:rsidRDefault="00574339" w:rsidP="008927DD">
      <w:pPr>
        <w:pStyle w:val="ListParagraph"/>
        <w:numPr>
          <w:ilvl w:val="0"/>
          <w:numId w:val="4"/>
        </w:numPr>
        <w:spacing w:before="120" w:after="0" w:line="240" w:lineRule="auto"/>
        <w:ind w:left="360"/>
        <w:contextualSpacing w:val="0"/>
        <w:jc w:val="both"/>
        <w:rPr>
          <w:rFonts w:ascii="Candara" w:hAnsi="Candara" w:cstheme="majorBidi"/>
          <w:sz w:val="24"/>
          <w:szCs w:val="24"/>
          <w:lang w:bidi="ar-EG"/>
        </w:rPr>
      </w:pPr>
      <w:r>
        <w:rPr>
          <w:rFonts w:ascii="Candara" w:hAnsi="Candara" w:cstheme="majorBidi"/>
          <w:sz w:val="24"/>
          <w:szCs w:val="24"/>
          <w:lang w:bidi="ar-EG"/>
        </w:rPr>
        <w:t xml:space="preserve">Accepted performances </w:t>
      </w:r>
      <w:r w:rsidR="001D6EA2">
        <w:rPr>
          <w:rFonts w:ascii="Candara" w:hAnsi="Candara" w:cstheme="majorBidi"/>
          <w:sz w:val="24"/>
          <w:szCs w:val="24"/>
          <w:lang w:bidi="ar-EG"/>
        </w:rPr>
        <w:t xml:space="preserve">are </w:t>
      </w:r>
      <w:r w:rsidR="008927DD">
        <w:rPr>
          <w:rFonts w:ascii="Candara" w:hAnsi="Candara" w:cstheme="majorBidi"/>
          <w:sz w:val="24"/>
          <w:szCs w:val="24"/>
          <w:lang w:bidi="ar-EG"/>
        </w:rPr>
        <w:t>expected</w:t>
      </w:r>
      <w:r w:rsidR="001D6EA2">
        <w:rPr>
          <w:rFonts w:ascii="Candara" w:hAnsi="Candara" w:cstheme="majorBidi"/>
          <w:sz w:val="24"/>
          <w:szCs w:val="24"/>
          <w:lang w:bidi="ar-EG"/>
        </w:rPr>
        <w:t xml:space="preserve"> to send </w:t>
      </w:r>
      <w:r w:rsidR="008927DD">
        <w:rPr>
          <w:rFonts w:ascii="Candara" w:hAnsi="Candara" w:cstheme="majorBidi"/>
          <w:sz w:val="24"/>
          <w:szCs w:val="24"/>
          <w:lang w:bidi="ar-EG"/>
        </w:rPr>
        <w:t>any</w:t>
      </w:r>
      <w:r w:rsidR="001D6EA2">
        <w:rPr>
          <w:rFonts w:ascii="Candara" w:hAnsi="Candara" w:cstheme="majorBidi"/>
          <w:sz w:val="24"/>
          <w:szCs w:val="24"/>
          <w:lang w:bidi="ar-EG"/>
        </w:rPr>
        <w:t xml:space="preserve"> needed information on time.</w:t>
      </w:r>
    </w:p>
    <w:p w:rsidR="00185BC2" w:rsidRPr="001020D9" w:rsidRDefault="00185BC2" w:rsidP="0028002A">
      <w:pPr>
        <w:pStyle w:val="ListParagraph"/>
        <w:spacing w:before="120" w:after="0" w:line="240" w:lineRule="auto"/>
        <w:ind w:left="360"/>
        <w:contextualSpacing w:val="0"/>
        <w:jc w:val="both"/>
        <w:rPr>
          <w:rFonts w:ascii="Candara" w:hAnsi="Candara" w:cstheme="majorBidi"/>
          <w:sz w:val="24"/>
          <w:szCs w:val="24"/>
          <w:rtl/>
          <w:lang w:bidi="ar-EG"/>
        </w:rPr>
      </w:pPr>
    </w:p>
    <w:p w:rsidR="00777DFD" w:rsidRPr="00777DFD" w:rsidRDefault="00777DFD" w:rsidP="00777DF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color w:val="000000"/>
          <w:sz w:val="32"/>
          <w:szCs w:val="32"/>
          <w:lang w:val="de-DE"/>
        </w:rPr>
      </w:pPr>
    </w:p>
    <w:sectPr w:rsidR="00777DFD" w:rsidRPr="00777DFD" w:rsidSect="00817EC4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C91" w:rsidRDefault="00937C91" w:rsidP="0074406B">
      <w:pPr>
        <w:spacing w:after="0" w:line="240" w:lineRule="auto"/>
      </w:pPr>
      <w:r>
        <w:separator/>
      </w:r>
    </w:p>
  </w:endnote>
  <w:endnote w:type="continuationSeparator" w:id="0">
    <w:p w:rsidR="00937C91" w:rsidRDefault="00937C91" w:rsidP="0074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39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30C1" w:rsidRDefault="009630C1">
        <w:pPr>
          <w:pStyle w:val="Footer"/>
          <w:jc w:val="right"/>
        </w:pPr>
        <w:r>
          <w:rPr>
            <w:rFonts w:asciiTheme="majorBidi" w:hAnsiTheme="majorBidi" w:cstheme="majorBidi"/>
            <w:b/>
            <w:bCs/>
            <w:noProof/>
            <w:color w:val="C0504D" w:themeColor="accent2"/>
            <w:sz w:val="32"/>
            <w:szCs w:val="32"/>
          </w:rPr>
          <w:drawing>
            <wp:anchor distT="0" distB="0" distL="114300" distR="114300" simplePos="0" relativeHeight="251661312" behindDoc="0" locked="0" layoutInCell="1" allowOverlap="1" wp14:anchorId="6739EDAC" wp14:editId="345FCA42">
              <wp:simplePos x="0" y="0"/>
              <wp:positionH relativeFrom="margin">
                <wp:posOffset>2232660</wp:posOffset>
              </wp:positionH>
              <wp:positionV relativeFrom="margin">
                <wp:posOffset>8274050</wp:posOffset>
              </wp:positionV>
              <wp:extent cx="931545" cy="369570"/>
              <wp:effectExtent l="0" t="0" r="1905" b="0"/>
              <wp:wrapSquare wrapText="bothSides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rts Center Logo.gif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1545" cy="3695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9630C1">
          <w:rPr>
            <w:rFonts w:ascii="Candara" w:hAnsi="Candara"/>
          </w:rPr>
          <w:fldChar w:fldCharType="begin"/>
        </w:r>
        <w:r w:rsidRPr="009630C1">
          <w:rPr>
            <w:rFonts w:ascii="Candara" w:hAnsi="Candara"/>
          </w:rPr>
          <w:instrText xml:space="preserve"> PAGE   \* MERGEFORMAT </w:instrText>
        </w:r>
        <w:r w:rsidRPr="009630C1">
          <w:rPr>
            <w:rFonts w:ascii="Candara" w:hAnsi="Candara"/>
          </w:rPr>
          <w:fldChar w:fldCharType="separate"/>
        </w:r>
        <w:r w:rsidR="00F91567">
          <w:rPr>
            <w:rFonts w:ascii="Candara" w:hAnsi="Candara"/>
            <w:noProof/>
          </w:rPr>
          <w:t>1</w:t>
        </w:r>
        <w:r w:rsidRPr="009630C1">
          <w:rPr>
            <w:rFonts w:ascii="Candara" w:hAnsi="Candara"/>
            <w:noProof/>
          </w:rPr>
          <w:fldChar w:fldCharType="end"/>
        </w:r>
      </w:p>
    </w:sdtContent>
  </w:sdt>
  <w:p w:rsidR="0074406B" w:rsidRPr="009630C1" w:rsidRDefault="009630C1" w:rsidP="009630C1">
    <w:pPr>
      <w:pStyle w:val="Footer"/>
      <w:tabs>
        <w:tab w:val="clear" w:pos="4320"/>
        <w:tab w:val="clear" w:pos="8640"/>
        <w:tab w:val="left" w:pos="4229"/>
        <w:tab w:val="left" w:pos="5737"/>
      </w:tabs>
      <w:rPr>
        <w:b/>
        <w:bCs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C91" w:rsidRDefault="00937C91" w:rsidP="0074406B">
      <w:pPr>
        <w:spacing w:after="0" w:line="240" w:lineRule="auto"/>
      </w:pPr>
      <w:r>
        <w:separator/>
      </w:r>
    </w:p>
  </w:footnote>
  <w:footnote w:type="continuationSeparator" w:id="0">
    <w:p w:rsidR="00937C91" w:rsidRDefault="00937C91" w:rsidP="0074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F8" w:rsidRDefault="008D09F8" w:rsidP="00AD470B">
    <w:pPr>
      <w:tabs>
        <w:tab w:val="center" w:pos="4320"/>
      </w:tabs>
      <w:bidi/>
      <w:spacing w:line="240" w:lineRule="auto"/>
      <w:rPr>
        <w:rFonts w:asciiTheme="majorBidi" w:hAnsiTheme="majorBidi" w:cstheme="majorBidi"/>
        <w:b/>
        <w:bCs/>
        <w:color w:val="C0504D" w:themeColor="accent2"/>
        <w:sz w:val="32"/>
        <w:szCs w:val="32"/>
        <w:rtl/>
      </w:rPr>
    </w:pPr>
    <w:r>
      <w:rPr>
        <w:rFonts w:asciiTheme="majorBidi" w:hAnsiTheme="majorBidi" w:cstheme="majorBidi"/>
        <w:b/>
        <w:bCs/>
        <w:noProof/>
        <w:color w:val="C0504D" w:themeColor="accent2"/>
        <w:sz w:val="32"/>
        <w:szCs w:val="32"/>
      </w:rPr>
      <w:drawing>
        <wp:anchor distT="0" distB="0" distL="114300" distR="114300" simplePos="0" relativeHeight="251659264" behindDoc="0" locked="0" layoutInCell="1" allowOverlap="1" wp14:anchorId="7BBC9B23" wp14:editId="0D987844">
          <wp:simplePos x="0" y="0"/>
          <wp:positionH relativeFrom="margin">
            <wp:posOffset>2056130</wp:posOffset>
          </wp:positionH>
          <wp:positionV relativeFrom="margin">
            <wp:posOffset>-1033780</wp:posOffset>
          </wp:positionV>
          <wp:extent cx="1537335" cy="914400"/>
          <wp:effectExtent l="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335" cy="914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ajorBidi" w:hAnsiTheme="majorBidi" w:cstheme="majorBidi"/>
        <w:b/>
        <w:bCs/>
        <w:color w:val="C0504D" w:themeColor="accent2"/>
        <w:sz w:val="32"/>
        <w:szCs w:val="32"/>
        <w:rtl/>
      </w:rPr>
      <w:tab/>
    </w:r>
  </w:p>
  <w:p w:rsidR="00AD470B" w:rsidRDefault="00AD470B" w:rsidP="00BF4218">
    <w:pPr>
      <w:bidi/>
      <w:spacing w:line="240" w:lineRule="auto"/>
      <w:jc w:val="center"/>
      <w:rPr>
        <w:rFonts w:asciiTheme="majorBidi" w:hAnsiTheme="majorBidi" w:cstheme="majorBidi"/>
        <w:b/>
        <w:bCs/>
        <w:color w:val="C0504D" w:themeColor="accent2"/>
        <w:sz w:val="28"/>
        <w:szCs w:val="28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A53"/>
    <w:multiLevelType w:val="hybridMultilevel"/>
    <w:tmpl w:val="2B38508A"/>
    <w:lvl w:ilvl="0" w:tplc="0F3A6A8C">
      <w:start w:val="1"/>
      <w:numFmt w:val="decimal"/>
      <w:lvlText w:val="%1-"/>
      <w:lvlJc w:val="left"/>
      <w:pPr>
        <w:ind w:left="720" w:hanging="360"/>
      </w:pPr>
      <w:rPr>
        <w:rFonts w:ascii="Traditional Arabic" w:eastAsia="Times New Roman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84AAC"/>
    <w:multiLevelType w:val="multilevel"/>
    <w:tmpl w:val="CF98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17BA9"/>
    <w:multiLevelType w:val="hybridMultilevel"/>
    <w:tmpl w:val="5330C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419B7"/>
    <w:multiLevelType w:val="hybridMultilevel"/>
    <w:tmpl w:val="E93C4EF8"/>
    <w:lvl w:ilvl="0" w:tplc="0816B34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75411"/>
    <w:multiLevelType w:val="hybridMultilevel"/>
    <w:tmpl w:val="D47C4E1C"/>
    <w:lvl w:ilvl="0" w:tplc="85769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5E"/>
    <w:rsid w:val="000144BC"/>
    <w:rsid w:val="000202DB"/>
    <w:rsid w:val="0004798D"/>
    <w:rsid w:val="00051485"/>
    <w:rsid w:val="00060F95"/>
    <w:rsid w:val="00087485"/>
    <w:rsid w:val="00095E2E"/>
    <w:rsid w:val="000B0CCA"/>
    <w:rsid w:val="000B4DAC"/>
    <w:rsid w:val="000B675F"/>
    <w:rsid w:val="000E1EE0"/>
    <w:rsid w:val="000E641E"/>
    <w:rsid w:val="000F17E6"/>
    <w:rsid w:val="001020D9"/>
    <w:rsid w:val="00132029"/>
    <w:rsid w:val="0013599D"/>
    <w:rsid w:val="001546A8"/>
    <w:rsid w:val="00170720"/>
    <w:rsid w:val="0017340F"/>
    <w:rsid w:val="00181819"/>
    <w:rsid w:val="00185BC2"/>
    <w:rsid w:val="00187602"/>
    <w:rsid w:val="001957AD"/>
    <w:rsid w:val="001A72BF"/>
    <w:rsid w:val="001B6BFD"/>
    <w:rsid w:val="001D1060"/>
    <w:rsid w:val="001D5137"/>
    <w:rsid w:val="001D6EA2"/>
    <w:rsid w:val="001F0D6B"/>
    <w:rsid w:val="002148A3"/>
    <w:rsid w:val="0023685C"/>
    <w:rsid w:val="00236A62"/>
    <w:rsid w:val="002431ED"/>
    <w:rsid w:val="0025326E"/>
    <w:rsid w:val="0026570B"/>
    <w:rsid w:val="00273B60"/>
    <w:rsid w:val="0028002A"/>
    <w:rsid w:val="00285F53"/>
    <w:rsid w:val="00296AEB"/>
    <w:rsid w:val="002A3018"/>
    <w:rsid w:val="002B1C6F"/>
    <w:rsid w:val="002B7ABC"/>
    <w:rsid w:val="002D07E0"/>
    <w:rsid w:val="002D22F6"/>
    <w:rsid w:val="002D6A86"/>
    <w:rsid w:val="002E7A0F"/>
    <w:rsid w:val="002F28EC"/>
    <w:rsid w:val="002F3B0D"/>
    <w:rsid w:val="002F642D"/>
    <w:rsid w:val="00315EE7"/>
    <w:rsid w:val="00331EBD"/>
    <w:rsid w:val="003349F0"/>
    <w:rsid w:val="003C4B3E"/>
    <w:rsid w:val="004012FC"/>
    <w:rsid w:val="00403DC9"/>
    <w:rsid w:val="00406032"/>
    <w:rsid w:val="0041521F"/>
    <w:rsid w:val="0045035D"/>
    <w:rsid w:val="00450D31"/>
    <w:rsid w:val="00456CBD"/>
    <w:rsid w:val="004570D3"/>
    <w:rsid w:val="004632C5"/>
    <w:rsid w:val="00464AB6"/>
    <w:rsid w:val="004720E8"/>
    <w:rsid w:val="004A6029"/>
    <w:rsid w:val="004B22C3"/>
    <w:rsid w:val="004B3FCC"/>
    <w:rsid w:val="004F11A3"/>
    <w:rsid w:val="00521FF6"/>
    <w:rsid w:val="00523B65"/>
    <w:rsid w:val="005259AC"/>
    <w:rsid w:val="00552BA7"/>
    <w:rsid w:val="00574339"/>
    <w:rsid w:val="005749B2"/>
    <w:rsid w:val="005C4FC0"/>
    <w:rsid w:val="005E1272"/>
    <w:rsid w:val="005E4E36"/>
    <w:rsid w:val="00615B32"/>
    <w:rsid w:val="00642038"/>
    <w:rsid w:val="00657903"/>
    <w:rsid w:val="00667A2E"/>
    <w:rsid w:val="0067469C"/>
    <w:rsid w:val="00677052"/>
    <w:rsid w:val="0068066A"/>
    <w:rsid w:val="006A4765"/>
    <w:rsid w:val="006B0E19"/>
    <w:rsid w:val="006C15DF"/>
    <w:rsid w:val="006C1BFD"/>
    <w:rsid w:val="006E566F"/>
    <w:rsid w:val="006F18B8"/>
    <w:rsid w:val="006F59A3"/>
    <w:rsid w:val="00701940"/>
    <w:rsid w:val="00712CA3"/>
    <w:rsid w:val="0072289F"/>
    <w:rsid w:val="00735A59"/>
    <w:rsid w:val="0074406B"/>
    <w:rsid w:val="0075727C"/>
    <w:rsid w:val="007645B4"/>
    <w:rsid w:val="00767406"/>
    <w:rsid w:val="007675C7"/>
    <w:rsid w:val="00770B62"/>
    <w:rsid w:val="00775788"/>
    <w:rsid w:val="00777DFD"/>
    <w:rsid w:val="007A7E30"/>
    <w:rsid w:val="007B1213"/>
    <w:rsid w:val="007C37E4"/>
    <w:rsid w:val="007C3AD2"/>
    <w:rsid w:val="007D7E92"/>
    <w:rsid w:val="007E1C74"/>
    <w:rsid w:val="007E710F"/>
    <w:rsid w:val="008011DC"/>
    <w:rsid w:val="00801ABC"/>
    <w:rsid w:val="00817EC4"/>
    <w:rsid w:val="0082460E"/>
    <w:rsid w:val="008262DF"/>
    <w:rsid w:val="00856582"/>
    <w:rsid w:val="00870BDB"/>
    <w:rsid w:val="00875EF1"/>
    <w:rsid w:val="008768EB"/>
    <w:rsid w:val="00885E70"/>
    <w:rsid w:val="008927DD"/>
    <w:rsid w:val="008B19FF"/>
    <w:rsid w:val="008B4692"/>
    <w:rsid w:val="008C239C"/>
    <w:rsid w:val="008D09F8"/>
    <w:rsid w:val="008D0C02"/>
    <w:rsid w:val="008E3D75"/>
    <w:rsid w:val="008E45AF"/>
    <w:rsid w:val="008F357C"/>
    <w:rsid w:val="0091031A"/>
    <w:rsid w:val="00924111"/>
    <w:rsid w:val="00933E7B"/>
    <w:rsid w:val="00937C91"/>
    <w:rsid w:val="00941C67"/>
    <w:rsid w:val="00942409"/>
    <w:rsid w:val="009448FC"/>
    <w:rsid w:val="0095775E"/>
    <w:rsid w:val="009630C1"/>
    <w:rsid w:val="009814FB"/>
    <w:rsid w:val="009C3F39"/>
    <w:rsid w:val="009E60C3"/>
    <w:rsid w:val="009F76EB"/>
    <w:rsid w:val="00A07055"/>
    <w:rsid w:val="00A17BA2"/>
    <w:rsid w:val="00A222B2"/>
    <w:rsid w:val="00A2627A"/>
    <w:rsid w:val="00A30AB0"/>
    <w:rsid w:val="00A40B69"/>
    <w:rsid w:val="00A47711"/>
    <w:rsid w:val="00A54394"/>
    <w:rsid w:val="00A656BF"/>
    <w:rsid w:val="00A81657"/>
    <w:rsid w:val="00AA6FC7"/>
    <w:rsid w:val="00AC5BB0"/>
    <w:rsid w:val="00AD470B"/>
    <w:rsid w:val="00AF69CE"/>
    <w:rsid w:val="00AF7A57"/>
    <w:rsid w:val="00B562AB"/>
    <w:rsid w:val="00B642C1"/>
    <w:rsid w:val="00B6714C"/>
    <w:rsid w:val="00B77308"/>
    <w:rsid w:val="00BA2C5E"/>
    <w:rsid w:val="00BB66EC"/>
    <w:rsid w:val="00BC2330"/>
    <w:rsid w:val="00BC58D9"/>
    <w:rsid w:val="00BC5F6C"/>
    <w:rsid w:val="00BD10CE"/>
    <w:rsid w:val="00BE415C"/>
    <w:rsid w:val="00BF4218"/>
    <w:rsid w:val="00C0304B"/>
    <w:rsid w:val="00C17524"/>
    <w:rsid w:val="00C17810"/>
    <w:rsid w:val="00C30690"/>
    <w:rsid w:val="00C312E9"/>
    <w:rsid w:val="00C40C8B"/>
    <w:rsid w:val="00C41BDB"/>
    <w:rsid w:val="00C61C4F"/>
    <w:rsid w:val="00C620C5"/>
    <w:rsid w:val="00C72028"/>
    <w:rsid w:val="00C72548"/>
    <w:rsid w:val="00C75A72"/>
    <w:rsid w:val="00C80F5D"/>
    <w:rsid w:val="00CA279C"/>
    <w:rsid w:val="00CA3797"/>
    <w:rsid w:val="00CC39EF"/>
    <w:rsid w:val="00CC4FC6"/>
    <w:rsid w:val="00CC5DC0"/>
    <w:rsid w:val="00CC6F12"/>
    <w:rsid w:val="00CD476C"/>
    <w:rsid w:val="00CE3CCB"/>
    <w:rsid w:val="00CF4CD1"/>
    <w:rsid w:val="00D021B4"/>
    <w:rsid w:val="00D1205F"/>
    <w:rsid w:val="00D20C43"/>
    <w:rsid w:val="00D2173E"/>
    <w:rsid w:val="00D26DD5"/>
    <w:rsid w:val="00D72C9A"/>
    <w:rsid w:val="00D82D03"/>
    <w:rsid w:val="00D86689"/>
    <w:rsid w:val="00D90FD6"/>
    <w:rsid w:val="00D9656E"/>
    <w:rsid w:val="00DC2C0B"/>
    <w:rsid w:val="00DE1FD9"/>
    <w:rsid w:val="00DE26E3"/>
    <w:rsid w:val="00DF0808"/>
    <w:rsid w:val="00DF7E8C"/>
    <w:rsid w:val="00E50377"/>
    <w:rsid w:val="00E53793"/>
    <w:rsid w:val="00E737FB"/>
    <w:rsid w:val="00EB0115"/>
    <w:rsid w:val="00EB10D4"/>
    <w:rsid w:val="00EB2D73"/>
    <w:rsid w:val="00EB5040"/>
    <w:rsid w:val="00EC0917"/>
    <w:rsid w:val="00EC7942"/>
    <w:rsid w:val="00ED1BBA"/>
    <w:rsid w:val="00EE50B1"/>
    <w:rsid w:val="00F0180E"/>
    <w:rsid w:val="00F350EE"/>
    <w:rsid w:val="00F5429F"/>
    <w:rsid w:val="00F911B9"/>
    <w:rsid w:val="00F91567"/>
    <w:rsid w:val="00F92EB7"/>
    <w:rsid w:val="00F932FE"/>
    <w:rsid w:val="00FA3A61"/>
    <w:rsid w:val="00FA7F63"/>
    <w:rsid w:val="00FB0A89"/>
    <w:rsid w:val="00FB37D0"/>
    <w:rsid w:val="00FB6FE6"/>
    <w:rsid w:val="00FC1357"/>
    <w:rsid w:val="00FC218C"/>
    <w:rsid w:val="00FC296E"/>
    <w:rsid w:val="00FD4F64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57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5F6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3685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440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06B"/>
  </w:style>
  <w:style w:type="paragraph" w:styleId="Footer">
    <w:name w:val="footer"/>
    <w:basedOn w:val="Normal"/>
    <w:link w:val="FooterChar"/>
    <w:uiPriority w:val="99"/>
    <w:unhideWhenUsed/>
    <w:rsid w:val="007440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06B"/>
  </w:style>
  <w:style w:type="character" w:styleId="Hyperlink">
    <w:name w:val="Hyperlink"/>
    <w:basedOn w:val="DefaultParagraphFont"/>
    <w:uiPriority w:val="99"/>
    <w:unhideWhenUsed/>
    <w:rsid w:val="001876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57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5F6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3685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440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06B"/>
  </w:style>
  <w:style w:type="paragraph" w:styleId="Footer">
    <w:name w:val="footer"/>
    <w:basedOn w:val="Normal"/>
    <w:link w:val="FooterChar"/>
    <w:uiPriority w:val="99"/>
    <w:unhideWhenUsed/>
    <w:rsid w:val="007440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06B"/>
  </w:style>
  <w:style w:type="character" w:styleId="Hyperlink">
    <w:name w:val="Hyperlink"/>
    <w:basedOn w:val="DefaultParagraphFont"/>
    <w:uiPriority w:val="99"/>
    <w:unhideWhenUsed/>
    <w:rsid w:val="001876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88CEE-2E0D-4C78-8410-52CC2847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Windows User</cp:lastModifiedBy>
  <cp:revision>2</cp:revision>
  <cp:lastPrinted>2014-06-22T10:50:00Z</cp:lastPrinted>
  <dcterms:created xsi:type="dcterms:W3CDTF">2015-09-10T15:13:00Z</dcterms:created>
  <dcterms:modified xsi:type="dcterms:W3CDTF">2015-09-10T15:13:00Z</dcterms:modified>
</cp:coreProperties>
</file>