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C74" w:rsidRPr="00CA46F9" w:rsidRDefault="007E1C74" w:rsidP="00556FE9">
      <w:pPr>
        <w:bidi/>
        <w:ind w:firstLine="720"/>
        <w:jc w:val="both"/>
        <w:rPr>
          <w:rFonts w:ascii="Traditional Arabic" w:hAnsi="Traditional Arabic" w:cs="Traditional Arabic"/>
          <w:sz w:val="32"/>
          <w:szCs w:val="32"/>
          <w:rtl/>
        </w:rPr>
      </w:pPr>
      <w:proofErr w:type="gramStart"/>
      <w:r w:rsidRPr="00CA46F9">
        <w:rPr>
          <w:rFonts w:ascii="Traditional Arabic" w:hAnsi="Traditional Arabic" w:cs="Traditional Arabic"/>
          <w:sz w:val="32"/>
          <w:szCs w:val="32"/>
          <w:rtl/>
        </w:rPr>
        <w:t>يعلن</w:t>
      </w:r>
      <w:proofErr w:type="gramEnd"/>
      <w:r w:rsidRPr="00CA46F9">
        <w:rPr>
          <w:rFonts w:ascii="Traditional Arabic" w:hAnsi="Traditional Arabic" w:cs="Traditional Arabic"/>
          <w:sz w:val="32"/>
          <w:szCs w:val="32"/>
          <w:rtl/>
        </w:rPr>
        <w:t xml:space="preserve"> مركز الفنون بمكتبة الإسكندرية عن فتح باب الاشتراك في مهرجان الإسكندرية الدولي للمسرح المعاصر في دورته </w:t>
      </w:r>
      <w:r w:rsidR="00593D09" w:rsidRPr="00CA46F9">
        <w:rPr>
          <w:rFonts w:ascii="Traditional Arabic" w:hAnsi="Traditional Arabic" w:cs="Traditional Arabic"/>
          <w:sz w:val="32"/>
          <w:szCs w:val="32"/>
          <w:rtl/>
        </w:rPr>
        <w:t xml:space="preserve">الثالثة من 20 إلى 28 </w:t>
      </w:r>
      <w:r w:rsidR="00841788">
        <w:rPr>
          <w:rFonts w:ascii="Traditional Arabic" w:hAnsi="Traditional Arabic" w:cs="Traditional Arabic" w:hint="cs"/>
          <w:sz w:val="32"/>
          <w:szCs w:val="32"/>
          <w:rtl/>
        </w:rPr>
        <w:t>إ</w:t>
      </w:r>
      <w:r w:rsidR="00593D09" w:rsidRPr="00CA46F9">
        <w:rPr>
          <w:rFonts w:ascii="Traditional Arabic" w:hAnsi="Traditional Arabic" w:cs="Traditional Arabic"/>
          <w:sz w:val="32"/>
          <w:szCs w:val="32"/>
          <w:rtl/>
        </w:rPr>
        <w:t>بريل 2017</w:t>
      </w:r>
      <w:r w:rsidRPr="00CA46F9">
        <w:rPr>
          <w:rFonts w:ascii="Traditional Arabic" w:hAnsi="Traditional Arabic" w:cs="Traditional Arabic"/>
          <w:sz w:val="32"/>
          <w:szCs w:val="32"/>
          <w:rtl/>
        </w:rPr>
        <w:t xml:space="preserve">.  </w:t>
      </w:r>
      <w:proofErr w:type="gramStart"/>
      <w:r w:rsidRPr="00CA46F9">
        <w:rPr>
          <w:rFonts w:ascii="Traditional Arabic" w:hAnsi="Traditional Arabic" w:cs="Traditional Arabic"/>
          <w:sz w:val="32"/>
          <w:szCs w:val="32"/>
          <w:rtl/>
        </w:rPr>
        <w:t>والدعوة</w:t>
      </w:r>
      <w:proofErr w:type="gramEnd"/>
      <w:r w:rsidRPr="00CA46F9">
        <w:rPr>
          <w:rFonts w:ascii="Traditional Arabic" w:hAnsi="Traditional Arabic" w:cs="Traditional Arabic"/>
          <w:sz w:val="32"/>
          <w:szCs w:val="32"/>
          <w:rtl/>
        </w:rPr>
        <w:t xml:space="preserve"> مفتوحة للفرق المسرحية من جميع أنحاء العالم للمشاركة في المهرجان</w:t>
      </w:r>
      <w:r w:rsidR="00EC028B" w:rsidRPr="00CA46F9">
        <w:rPr>
          <w:rFonts w:ascii="Traditional Arabic" w:hAnsi="Traditional Arabic" w:cs="Traditional Arabic"/>
          <w:sz w:val="32"/>
          <w:szCs w:val="32"/>
          <w:rtl/>
        </w:rPr>
        <w:t xml:space="preserve"> الذي</w:t>
      </w:r>
      <w:r w:rsidR="00593D09" w:rsidRPr="00CA46F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2431ED" w:rsidRPr="00CA46F9">
        <w:rPr>
          <w:rFonts w:ascii="Traditional Arabic" w:hAnsi="Traditional Arabic" w:cs="Traditional Arabic"/>
          <w:sz w:val="32"/>
          <w:szCs w:val="32"/>
          <w:rtl/>
        </w:rPr>
        <w:t>تستضيف</w:t>
      </w:r>
      <w:r w:rsidR="00EC028B" w:rsidRPr="00CA46F9">
        <w:rPr>
          <w:rFonts w:ascii="Traditional Arabic" w:hAnsi="Traditional Arabic" w:cs="Traditional Arabic"/>
          <w:sz w:val="32"/>
          <w:szCs w:val="32"/>
          <w:rtl/>
        </w:rPr>
        <w:t xml:space="preserve"> فيه</w:t>
      </w:r>
      <w:r w:rsidR="002431ED" w:rsidRPr="00CA46F9">
        <w:rPr>
          <w:rFonts w:ascii="Traditional Arabic" w:hAnsi="Traditional Arabic" w:cs="Traditional Arabic"/>
          <w:sz w:val="32"/>
          <w:szCs w:val="32"/>
          <w:rtl/>
        </w:rPr>
        <w:t xml:space="preserve"> مكتبة </w:t>
      </w:r>
      <w:r w:rsidR="00EC028B" w:rsidRPr="00CA46F9">
        <w:rPr>
          <w:rFonts w:ascii="Traditional Arabic" w:hAnsi="Traditional Arabic" w:cs="Traditional Arabic"/>
          <w:sz w:val="32"/>
          <w:szCs w:val="32"/>
          <w:rtl/>
        </w:rPr>
        <w:t>الإسكندرية</w:t>
      </w:r>
      <w:r w:rsidR="00801ABC" w:rsidRPr="00CA46F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="00841788">
        <w:rPr>
          <w:rFonts w:ascii="Traditional Arabic" w:hAnsi="Traditional Arabic" w:cs="Traditional Arabic" w:hint="cs"/>
          <w:sz w:val="32"/>
          <w:szCs w:val="32"/>
          <w:rtl/>
        </w:rPr>
        <w:t>خمسة عشر عرضًا مسرحيًّا</w:t>
      </w:r>
      <w:r w:rsidR="00593D09" w:rsidRPr="00CA46F9">
        <w:rPr>
          <w:rFonts w:ascii="Traditional Arabic" w:hAnsi="Traditional Arabic" w:cs="Traditional Arabic"/>
          <w:sz w:val="32"/>
          <w:szCs w:val="32"/>
          <w:rtl/>
        </w:rPr>
        <w:t>.</w:t>
      </w:r>
      <w:r w:rsidRPr="00CA46F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450D31" w:rsidRPr="00CA46F9" w:rsidRDefault="00450D31" w:rsidP="00556FE9">
      <w:p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/>
        </w:rPr>
      </w:pPr>
      <w:proofErr w:type="gramStart"/>
      <w:r w:rsidRPr="00CA46F9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/>
        </w:rPr>
        <w:t>اختيار</w:t>
      </w:r>
      <w:proofErr w:type="gramEnd"/>
      <w:r w:rsidRPr="00CA46F9">
        <w:rPr>
          <w:rFonts w:ascii="Traditional Arabic" w:eastAsia="Times New Roman" w:hAnsi="Traditional Arabic" w:cs="Traditional Arabic"/>
          <w:b/>
          <w:bCs/>
          <w:color w:val="000000"/>
          <w:sz w:val="32"/>
          <w:szCs w:val="32"/>
          <w:rtl/>
          <w:lang w:val="de-DE"/>
        </w:rPr>
        <w:t xml:space="preserve"> العروض المسرحية</w:t>
      </w:r>
    </w:p>
    <w:p w:rsidR="00777DFD" w:rsidRDefault="00450D31" w:rsidP="00556FE9">
      <w:pPr>
        <w:bidi/>
        <w:ind w:firstLine="720"/>
        <w:jc w:val="both"/>
        <w:rPr>
          <w:rFonts w:ascii="Traditional Arabic" w:hAnsi="Traditional Arabic" w:cs="Traditional Arabic"/>
          <w:color w:val="000000"/>
          <w:sz w:val="32"/>
          <w:szCs w:val="32"/>
          <w:lang w:val="de-DE"/>
        </w:rPr>
      </w:pPr>
      <w:r w:rsidRPr="00556FE9">
        <w:rPr>
          <w:rFonts w:ascii="Traditional Arabic" w:hAnsi="Traditional Arabic" w:cs="Traditional Arabic"/>
          <w:sz w:val="32"/>
          <w:szCs w:val="32"/>
          <w:rtl/>
        </w:rPr>
        <w:t>نحن</w:t>
      </w:r>
      <w:r w:rsidRPr="00CA46F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proofErr w:type="gramStart"/>
      <w:r w:rsidRPr="00CA46F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مهتمون</w:t>
      </w:r>
      <w:proofErr w:type="gramEnd"/>
      <w:r w:rsidRPr="00CA46F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باستضافة عروض متنوعة من فنانين يقدمون أعمالهم بطرق جديدة وبحرفية عالية</w:t>
      </w:r>
      <w:r w:rsidR="00556FE9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 xml:space="preserve">. </w:t>
      </w:r>
      <w:r w:rsidR="00C17810" w:rsidRPr="00CA46F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نبحث عن أعمال </w:t>
      </w:r>
      <w:proofErr w:type="gramStart"/>
      <w:r w:rsidR="00F64E84" w:rsidRPr="00CA46F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تحتوي</w:t>
      </w:r>
      <w:proofErr w:type="gramEnd"/>
      <w:r w:rsidR="00F64E84" w:rsidRPr="00CA46F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على رؤ</w:t>
      </w:r>
      <w:r w:rsidR="00556FE9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ى</w:t>
      </w:r>
      <w:r w:rsidR="00777DFD" w:rsidRPr="00CA46F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مسرحية واضحة أو </w:t>
      </w:r>
      <w:r w:rsidR="00C17810" w:rsidRPr="00CA46F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متفاعلة مع المجتمع بأشكال </w:t>
      </w:r>
      <w:r w:rsidR="00556FE9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إ</w:t>
      </w:r>
      <w:r w:rsidR="00C17810" w:rsidRPr="00CA46F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بداعية</w:t>
      </w:r>
      <w:r w:rsidR="00556FE9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 xml:space="preserve">. </w:t>
      </w:r>
      <w:r w:rsidR="00C17810" w:rsidRPr="00CA46F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نرحب بعروض الميم، </w:t>
      </w:r>
      <w:proofErr w:type="gramStart"/>
      <w:r w:rsidR="00C17810" w:rsidRPr="00CA46F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والعروض</w:t>
      </w:r>
      <w:proofErr w:type="gramEnd"/>
      <w:r w:rsidR="00C17810" w:rsidRPr="00CA46F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الكوميدية والارتجال والمهرجين والرقص المعاصر، و</w:t>
      </w:r>
      <w:r w:rsidRPr="00CA46F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العروض التي تعتمد</w:t>
      </w:r>
      <w:r w:rsidR="00C17810" w:rsidRPr="00CA46F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على الصورة </w:t>
      </w:r>
      <w:bookmarkStart w:id="0" w:name="_GoBack"/>
      <w:bookmarkEnd w:id="0"/>
      <w:r w:rsidR="000074F1" w:rsidRPr="00CA46F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والوسائط المتعددة والعروض التفاعلية</w:t>
      </w:r>
      <w:r w:rsidRPr="00CA46F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.</w:t>
      </w:r>
    </w:p>
    <w:p w:rsidR="00FA7F63" w:rsidRPr="00CA46F9" w:rsidRDefault="00FA7F63" w:rsidP="00556FE9">
      <w:p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val="de-DE"/>
        </w:rPr>
      </w:pPr>
      <w:proofErr w:type="gramStart"/>
      <w:r w:rsidRPr="00CA46F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val="de-DE"/>
        </w:rPr>
        <w:t>شروط</w:t>
      </w:r>
      <w:proofErr w:type="gramEnd"/>
      <w:r w:rsidRPr="00CA46F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val="de-DE"/>
        </w:rPr>
        <w:t xml:space="preserve"> </w:t>
      </w:r>
      <w:r w:rsidR="00777DFD" w:rsidRPr="00CA46F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val="de-DE"/>
        </w:rPr>
        <w:t>الاشتراك</w:t>
      </w:r>
      <w:r w:rsidRPr="00CA46F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val="de-DE"/>
        </w:rPr>
        <w:t>:</w:t>
      </w:r>
    </w:p>
    <w:p w:rsidR="00FA7F63" w:rsidRPr="00CA46F9" w:rsidRDefault="00FA7F63" w:rsidP="009D2F88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387" w:hanging="387"/>
        <w:jc w:val="both"/>
        <w:rPr>
          <w:rFonts w:ascii="Traditional Arabic" w:hAnsi="Traditional Arabic" w:cs="Traditional Arabic"/>
          <w:color w:val="000000"/>
          <w:sz w:val="32"/>
          <w:szCs w:val="32"/>
          <w:lang w:val="de-DE"/>
        </w:rPr>
      </w:pPr>
      <w:r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أن يكون العرض مناسب</w:t>
      </w:r>
      <w:r w:rsidR="00556FE9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ًا</w:t>
      </w:r>
      <w:r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للتيمة الأساسية لل</w:t>
      </w:r>
      <w:r w:rsidR="00EB0115"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مهرجان (المسرح المعاصر) في الشكل</w:t>
      </w:r>
      <w:r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أو </w:t>
      </w:r>
      <w:r w:rsidR="00EB0115"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ال</w:t>
      </w:r>
      <w:r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مضمون أو الاثنين مع</w:t>
      </w:r>
      <w:r w:rsidR="00556FE9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ًا</w:t>
      </w:r>
      <w:r w:rsidR="007C3AD2"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.</w:t>
      </w:r>
    </w:p>
    <w:p w:rsidR="00615B32" w:rsidRPr="00CA46F9" w:rsidRDefault="00615B32" w:rsidP="009D2F88">
      <w:pPr>
        <w:pStyle w:val="ListParagraph"/>
        <w:numPr>
          <w:ilvl w:val="0"/>
          <w:numId w:val="2"/>
        </w:numPr>
        <w:autoSpaceDE w:val="0"/>
        <w:autoSpaceDN w:val="0"/>
        <w:bidi/>
        <w:adjustRightInd w:val="0"/>
        <w:spacing w:after="0" w:line="240" w:lineRule="auto"/>
        <w:ind w:left="387" w:hanging="387"/>
        <w:jc w:val="both"/>
        <w:rPr>
          <w:rFonts w:ascii="Traditional Arabic" w:hAnsi="Traditional Arabic" w:cs="Traditional Arabic"/>
          <w:color w:val="000000"/>
          <w:sz w:val="32"/>
          <w:szCs w:val="32"/>
          <w:lang w:val="de-DE"/>
        </w:rPr>
      </w:pPr>
      <w:proofErr w:type="gramStart"/>
      <w:r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لا</w:t>
      </w:r>
      <w:proofErr w:type="gramEnd"/>
      <w:r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يقل زمن العرض عن </w:t>
      </w:r>
      <w:r w:rsidR="004633FD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30</w:t>
      </w:r>
      <w:r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دقيقة</w:t>
      </w:r>
      <w:r w:rsidR="00556FE9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،</w:t>
      </w:r>
      <w:r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ولا يزيد</w:t>
      </w:r>
      <w:r w:rsidR="00556FE9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 xml:space="preserve"> على</w:t>
      </w:r>
      <w:r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70 دقيقة.</w:t>
      </w:r>
    </w:p>
    <w:p w:rsidR="003728C4" w:rsidRPr="00CA46F9" w:rsidRDefault="00556FE9" w:rsidP="00556FE9">
      <w:pPr>
        <w:autoSpaceDE w:val="0"/>
        <w:autoSpaceDN w:val="0"/>
        <w:bidi/>
        <w:adjustRightInd w:val="0"/>
        <w:spacing w:before="200" w:after="0" w:line="240" w:lineRule="auto"/>
        <w:jc w:val="both"/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val="de-DE"/>
        </w:rPr>
      </w:pPr>
      <w:proofErr w:type="gramStart"/>
      <w:r>
        <w:rPr>
          <w:rFonts w:ascii="Traditional Arabic" w:hAnsi="Traditional Arabic" w:cs="Traditional Arabic" w:hint="cs"/>
          <w:b/>
          <w:bCs/>
          <w:color w:val="000000"/>
          <w:sz w:val="32"/>
          <w:szCs w:val="32"/>
          <w:rtl/>
          <w:lang w:val="de-DE"/>
        </w:rPr>
        <w:t>إ</w:t>
      </w:r>
      <w:r w:rsidR="00777DFD" w:rsidRPr="00CA46F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val="de-DE"/>
        </w:rPr>
        <w:t>رشادات</w:t>
      </w:r>
      <w:proofErr w:type="gramEnd"/>
      <w:r w:rsidR="00777DFD" w:rsidRPr="00CA46F9">
        <w:rPr>
          <w:rFonts w:ascii="Traditional Arabic" w:hAnsi="Traditional Arabic" w:cs="Traditional Arabic"/>
          <w:b/>
          <w:bCs/>
          <w:color w:val="000000"/>
          <w:sz w:val="32"/>
          <w:szCs w:val="32"/>
          <w:rtl/>
          <w:lang w:val="de-DE"/>
        </w:rPr>
        <w:t xml:space="preserve"> عامة:</w:t>
      </w:r>
    </w:p>
    <w:p w:rsidR="003728C4" w:rsidRPr="00CA46F9" w:rsidRDefault="00777DFD" w:rsidP="009D2F88">
      <w:pPr>
        <w:pStyle w:val="ListParagraph"/>
        <w:numPr>
          <w:ilvl w:val="0"/>
          <w:numId w:val="4"/>
        </w:numPr>
        <w:tabs>
          <w:tab w:val="right" w:pos="387"/>
        </w:tabs>
        <w:autoSpaceDE w:val="0"/>
        <w:autoSpaceDN w:val="0"/>
        <w:bidi/>
        <w:adjustRightInd w:val="0"/>
        <w:spacing w:after="0" w:line="240" w:lineRule="auto"/>
        <w:ind w:left="387"/>
        <w:jc w:val="both"/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</w:pPr>
      <w:proofErr w:type="gramStart"/>
      <w:r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الانتقال</w:t>
      </w:r>
      <w:proofErr w:type="gramEnd"/>
      <w:r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من مصر وإليها مسئولية المشاركين، في حين توفر إدارة المهرجان الانتقالات الداخلية فقط.</w:t>
      </w:r>
      <w:r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ab/>
      </w:r>
    </w:p>
    <w:p w:rsidR="00777DFD" w:rsidRPr="00556FE9" w:rsidRDefault="00777DFD" w:rsidP="009D2F88">
      <w:pPr>
        <w:pStyle w:val="ListParagraph"/>
        <w:numPr>
          <w:ilvl w:val="0"/>
          <w:numId w:val="4"/>
        </w:numPr>
        <w:tabs>
          <w:tab w:val="right" w:pos="387"/>
        </w:tabs>
        <w:autoSpaceDE w:val="0"/>
        <w:autoSpaceDN w:val="0"/>
        <w:bidi/>
        <w:adjustRightInd w:val="0"/>
        <w:spacing w:after="0" w:line="240" w:lineRule="auto"/>
        <w:ind w:left="387"/>
        <w:jc w:val="both"/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</w:pPr>
      <w:proofErr w:type="gramStart"/>
      <w:r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توفر</w:t>
      </w:r>
      <w:proofErr w:type="gramEnd"/>
      <w:r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إدارة المهرجان الإقام</w:t>
      </w:r>
      <w:r w:rsidR="00556FE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ة في فندق بالإسكندرية (إفطار وغ</w:t>
      </w:r>
      <w:r w:rsidR="00556FE9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د</w:t>
      </w:r>
      <w:r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اء) بحد</w:t>
      </w:r>
      <w:r w:rsidR="00556FE9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ٍّ</w:t>
      </w:r>
      <w:r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أقصى خمس ليالٍ، وبحدٍّ أقصى </w:t>
      </w:r>
      <w:r w:rsidR="00301C21"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ثمانية</w:t>
      </w:r>
      <w:r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أفراد لكلِّ عرض.</w:t>
      </w:r>
    </w:p>
    <w:p w:rsidR="003728C4" w:rsidRPr="00CA46F9" w:rsidRDefault="00777DFD" w:rsidP="009D2F88">
      <w:pPr>
        <w:pStyle w:val="ListParagraph"/>
        <w:numPr>
          <w:ilvl w:val="0"/>
          <w:numId w:val="4"/>
        </w:numPr>
        <w:tabs>
          <w:tab w:val="right" w:pos="387"/>
        </w:tabs>
        <w:autoSpaceDE w:val="0"/>
        <w:autoSpaceDN w:val="0"/>
        <w:bidi/>
        <w:adjustRightInd w:val="0"/>
        <w:spacing w:after="0" w:line="240" w:lineRule="auto"/>
        <w:ind w:left="387"/>
        <w:jc w:val="both"/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</w:pPr>
      <w:proofErr w:type="gramStart"/>
      <w:r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لا</w:t>
      </w:r>
      <w:proofErr w:type="gramEnd"/>
      <w:r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يزيد عدد المصاحبين لل</w:t>
      </w:r>
      <w:r w:rsidR="00556FE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عرض من غير الممثلين والراقصين ع</w:t>
      </w:r>
      <w:r w:rsidR="00556FE9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لى</w:t>
      </w:r>
      <w:r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</w:t>
      </w:r>
      <w:r w:rsidR="00556FE9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ثلاثة</w:t>
      </w:r>
      <w:r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أفراد.</w:t>
      </w:r>
    </w:p>
    <w:p w:rsidR="00777DFD" w:rsidRPr="00CA46F9" w:rsidRDefault="00777DFD" w:rsidP="009D2F88">
      <w:pPr>
        <w:pStyle w:val="ListParagraph"/>
        <w:numPr>
          <w:ilvl w:val="0"/>
          <w:numId w:val="4"/>
        </w:numPr>
        <w:tabs>
          <w:tab w:val="right" w:pos="387"/>
        </w:tabs>
        <w:autoSpaceDE w:val="0"/>
        <w:autoSpaceDN w:val="0"/>
        <w:bidi/>
        <w:adjustRightInd w:val="0"/>
        <w:spacing w:after="0" w:line="240" w:lineRule="auto"/>
        <w:ind w:left="387"/>
        <w:jc w:val="both"/>
        <w:rPr>
          <w:rFonts w:ascii="Traditional Arabic" w:hAnsi="Traditional Arabic" w:cs="Traditional Arabic"/>
          <w:color w:val="000000"/>
          <w:sz w:val="32"/>
          <w:szCs w:val="32"/>
          <w:lang w:val="de-DE"/>
        </w:rPr>
      </w:pPr>
      <w:r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تلتزم العروض المقبولة بإرسال كل</w:t>
      </w:r>
      <w:r w:rsidR="00556FE9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ِّ</w:t>
      </w:r>
      <w:r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المعلومات التي ستطلب منها </w:t>
      </w:r>
      <w:proofErr w:type="gramStart"/>
      <w:r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لاحق</w:t>
      </w:r>
      <w:r w:rsidR="00556FE9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/>
        </w:rPr>
        <w:t>ً</w:t>
      </w:r>
      <w:r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>ا</w:t>
      </w:r>
      <w:proofErr w:type="gramEnd"/>
      <w:r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/>
        </w:rPr>
        <w:t xml:space="preserve"> في مواعيدها المحددة.</w:t>
      </w:r>
    </w:p>
    <w:p w:rsidR="007F287C" w:rsidRPr="00CA46F9" w:rsidRDefault="007F287C" w:rsidP="009D2F88">
      <w:pPr>
        <w:pStyle w:val="ListParagraph"/>
        <w:tabs>
          <w:tab w:val="right" w:pos="387"/>
        </w:tabs>
        <w:autoSpaceDE w:val="0"/>
        <w:autoSpaceDN w:val="0"/>
        <w:bidi/>
        <w:adjustRightInd w:val="0"/>
        <w:spacing w:after="0" w:line="240" w:lineRule="auto"/>
        <w:ind w:left="387"/>
        <w:jc w:val="both"/>
        <w:rPr>
          <w:rFonts w:ascii="Traditional Arabic" w:hAnsi="Traditional Arabic" w:cs="Traditional Arabic"/>
          <w:color w:val="000000"/>
          <w:sz w:val="32"/>
          <w:szCs w:val="32"/>
          <w:lang w:val="de-DE"/>
        </w:rPr>
      </w:pPr>
    </w:p>
    <w:p w:rsidR="009E094D" w:rsidRDefault="009E094D">
      <w:pPr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</w:pP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br w:type="page"/>
      </w:r>
    </w:p>
    <w:p w:rsidR="007F287C" w:rsidRPr="00CA46F9" w:rsidRDefault="007F287C" w:rsidP="00556FE9">
      <w:p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</w:pPr>
      <w:proofErr w:type="gramStart"/>
      <w:r w:rsidRPr="00CA46F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lastRenderedPageBreak/>
        <w:t>ترسل</w:t>
      </w:r>
      <w:proofErr w:type="gramEnd"/>
      <w:r w:rsidRPr="00CA46F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الاستمارة الكاملة والمواد المرفقة </w:t>
      </w:r>
      <w:r w:rsidRPr="00CA46F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ب</w:t>
      </w:r>
      <w:r w:rsidRPr="00CA46F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البريد الإلكتروني: (مسموح لكل</w:t>
      </w:r>
      <w:r w:rsidR="009E094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ِّ</w:t>
      </w:r>
      <w:r w:rsidRPr="00CA46F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فرقة أو فنان بتقديم استمارة اشتراك واحدة</w:t>
      </w:r>
      <w:r w:rsidR="009E094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،</w:t>
      </w:r>
      <w:r w:rsidRPr="00CA46F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ولعرض واحد فقط)</w:t>
      </w:r>
    </w:p>
    <w:p w:rsidR="007F287C" w:rsidRPr="00CA46F9" w:rsidRDefault="007F287C" w:rsidP="00556FE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</w:pPr>
      <w:r w:rsidRPr="00CA46F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رجاء</w:t>
      </w:r>
      <w:r w:rsidR="009E094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val="de-DE"/>
        </w:rPr>
        <w:t>ً</w:t>
      </w:r>
      <w:r w:rsidRPr="00CA46F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الإرسال إلى ال</w:t>
      </w:r>
      <w:r w:rsidRPr="00CA46F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 w:bidi="ar-EG"/>
        </w:rPr>
        <w:t>عنوان</w:t>
      </w:r>
      <w:r w:rsidRPr="00CA46F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الآتي:</w:t>
      </w:r>
    </w:p>
    <w:p w:rsidR="007F287C" w:rsidRPr="00CA46F9" w:rsidRDefault="007F287C" w:rsidP="00556FE9">
      <w:p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Traditional Arabic" w:eastAsia="Times New Roman" w:hAnsi="Traditional Arabic" w:cs="Traditional Arabic"/>
          <w:color w:val="0000FF" w:themeColor="hyperlink"/>
          <w:sz w:val="32"/>
          <w:szCs w:val="32"/>
          <w:u w:val="single"/>
          <w:rtl/>
          <w:lang w:bidi="ar-EG"/>
        </w:rPr>
      </w:pPr>
      <w:proofErr w:type="gramStart"/>
      <w:r w:rsidRPr="00CA46F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>البريد</w:t>
      </w:r>
      <w:proofErr w:type="gramEnd"/>
      <w:r w:rsidRPr="00CA46F9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val="de-DE"/>
        </w:rPr>
        <w:t xml:space="preserve"> الإلكتروني: </w:t>
      </w:r>
      <w:hyperlink r:id="rId9" w:history="1">
        <w:r w:rsidRPr="009E094D">
          <w:rPr>
            <w:rStyle w:val="Hyperlink"/>
            <w:rFonts w:ascii="Traditional Arabic" w:eastAsia="Times New Roman" w:hAnsi="Traditional Arabic" w:cs="Traditional Arabic"/>
            <w:sz w:val="32"/>
            <w:szCs w:val="32"/>
            <w:u w:val="none"/>
          </w:rPr>
          <w:t>saeed.kabeel@bibalex.org</w:t>
        </w:r>
      </w:hyperlink>
    </w:p>
    <w:p w:rsidR="007F287C" w:rsidRPr="00CA46F9" w:rsidRDefault="007F287C" w:rsidP="00556FE9">
      <w:pPr>
        <w:autoSpaceDE w:val="0"/>
        <w:autoSpaceDN w:val="0"/>
        <w:bidi/>
        <w:adjustRightInd w:val="0"/>
        <w:spacing w:after="0" w:line="240" w:lineRule="auto"/>
        <w:contextualSpacing/>
        <w:jc w:val="both"/>
        <w:rPr>
          <w:rFonts w:ascii="Traditional Arabic" w:eastAsia="Times New Roman" w:hAnsi="Traditional Arabic" w:cs="Traditional Arabic"/>
          <w:color w:val="0000FF" w:themeColor="hyperlink"/>
          <w:sz w:val="32"/>
          <w:szCs w:val="32"/>
          <w:u w:val="single"/>
          <w:rtl/>
          <w:lang w:bidi="ar-EG"/>
        </w:rPr>
      </w:pPr>
    </w:p>
    <w:p w:rsidR="007F287C" w:rsidRPr="00CA46F9" w:rsidRDefault="007F287C" w:rsidP="009E09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  <w:lang w:val="de-DE" w:bidi="ar-EG"/>
        </w:rPr>
      </w:pPr>
      <w:proofErr w:type="gramStart"/>
      <w:r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 w:bidi="ar-EG"/>
        </w:rPr>
        <w:t>آخر</w:t>
      </w:r>
      <w:proofErr w:type="gramEnd"/>
      <w:r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 w:bidi="ar-EG"/>
        </w:rPr>
        <w:t xml:space="preserve"> موعد لتقديم الطلبات</w:t>
      </w:r>
      <w:r w:rsidR="009E094D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 يوم</w:t>
      </w:r>
      <w:r w:rsidR="004D41AF"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 w:bidi="ar-EG"/>
        </w:rPr>
        <w:t xml:space="preserve"> الأربعاء</w:t>
      </w:r>
      <w:r w:rsidR="009E094D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 w:bidi="ar-EG"/>
        </w:rPr>
        <w:t>،</w:t>
      </w:r>
      <w:r w:rsidR="004D41AF"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 w:bidi="ar-EG"/>
        </w:rPr>
        <w:t xml:space="preserve"> 31 أغسطس 2016</w:t>
      </w:r>
      <w:r w:rsidR="009E094D"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 w:bidi="ar-EG"/>
        </w:rPr>
        <w:t>.</w:t>
      </w:r>
    </w:p>
    <w:p w:rsidR="004D41AF" w:rsidRPr="00CA46F9" w:rsidRDefault="009E094D" w:rsidP="009E094D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Traditional Arabic" w:hAnsi="Traditional Arabic" w:cs="Traditional Arabic"/>
          <w:color w:val="000000"/>
          <w:sz w:val="32"/>
          <w:szCs w:val="32"/>
          <w:rtl/>
          <w:lang w:val="de-DE" w:bidi="ar-EG"/>
        </w:rPr>
      </w:pPr>
      <w:r>
        <w:rPr>
          <w:rFonts w:ascii="Traditional Arabic" w:hAnsi="Traditional Arabic" w:cs="Traditional Arabic"/>
          <w:color w:val="000000"/>
          <w:sz w:val="32"/>
          <w:szCs w:val="32"/>
          <w:rtl/>
          <w:lang w:val="de-DE" w:bidi="ar-EG"/>
        </w:rPr>
        <w:t xml:space="preserve">سيتم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 w:bidi="ar-EG"/>
        </w:rPr>
        <w:t>إ</w:t>
      </w:r>
      <w:r w:rsidR="004D41AF"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 w:bidi="ar-EG"/>
        </w:rPr>
        <w:t xml:space="preserve">بلاغ العروض المختارة في موعد </w:t>
      </w:r>
      <w:proofErr w:type="gramStart"/>
      <w:r w:rsidR="004D41AF"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 w:bidi="ar-EG"/>
        </w:rPr>
        <w:t>أقصاه</w:t>
      </w:r>
      <w:proofErr w:type="gramEnd"/>
      <w:r w:rsidR="004D41AF"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 w:bidi="ar-EG"/>
        </w:rPr>
        <w:t xml:space="preserve"> 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 w:bidi="ar-EG"/>
        </w:rPr>
        <w:t xml:space="preserve">يوم </w:t>
      </w:r>
      <w:r w:rsidR="004D41AF"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 w:bidi="ar-EG"/>
        </w:rPr>
        <w:t>الأربعاء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 w:bidi="ar-EG"/>
        </w:rPr>
        <w:t>،</w:t>
      </w:r>
      <w:r w:rsidR="004D41AF" w:rsidRPr="00CA46F9">
        <w:rPr>
          <w:rFonts w:ascii="Traditional Arabic" w:hAnsi="Traditional Arabic" w:cs="Traditional Arabic"/>
          <w:color w:val="000000"/>
          <w:sz w:val="32"/>
          <w:szCs w:val="32"/>
          <w:rtl/>
          <w:lang w:val="de-DE" w:bidi="ar-EG"/>
        </w:rPr>
        <w:t xml:space="preserve"> 5 أكتوبر 2016</w:t>
      </w:r>
      <w:r>
        <w:rPr>
          <w:rFonts w:ascii="Traditional Arabic" w:hAnsi="Traditional Arabic" w:cs="Traditional Arabic" w:hint="cs"/>
          <w:color w:val="000000"/>
          <w:sz w:val="32"/>
          <w:szCs w:val="32"/>
          <w:rtl/>
          <w:lang w:val="de-DE" w:bidi="ar-EG"/>
        </w:rPr>
        <w:t>.</w:t>
      </w:r>
    </w:p>
    <w:sectPr w:rsidR="004D41AF" w:rsidRPr="00CA46F9" w:rsidSect="009E094D">
      <w:headerReference w:type="default" r:id="rId10"/>
      <w:footerReference w:type="default" r:id="rId11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622" w:rsidRDefault="00663622" w:rsidP="0074406B">
      <w:pPr>
        <w:spacing w:after="0" w:line="240" w:lineRule="auto"/>
      </w:pPr>
      <w:r>
        <w:separator/>
      </w:r>
    </w:p>
  </w:endnote>
  <w:endnote w:type="continuationSeparator" w:id="0">
    <w:p w:rsidR="00663622" w:rsidRDefault="00663622" w:rsidP="00744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4949360"/>
      <w:docPartObj>
        <w:docPartGallery w:val="Page Numbers (Bottom of Page)"/>
        <w:docPartUnique/>
      </w:docPartObj>
    </w:sdtPr>
    <w:sdtEndPr/>
    <w:sdtContent>
      <w:p w:rsidR="009E094D" w:rsidRDefault="009E094D" w:rsidP="009E094D">
        <w:pPr>
          <w:pStyle w:val="Footer"/>
          <w:tabs>
            <w:tab w:val="left" w:pos="4005"/>
            <w:tab w:val="center" w:pos="4513"/>
          </w:tabs>
          <w:bidi/>
          <w:jc w:val="center"/>
          <w:rPr>
            <w:rtl/>
          </w:rPr>
        </w:pPr>
      </w:p>
      <w:p w:rsidR="009E094D" w:rsidRDefault="009E094D" w:rsidP="009E094D">
        <w:pPr>
          <w:pStyle w:val="Footer"/>
          <w:tabs>
            <w:tab w:val="left" w:pos="4005"/>
            <w:tab w:val="center" w:pos="4513"/>
          </w:tabs>
          <w:bidi/>
          <w:rPr>
            <w:noProof/>
            <w:rtl/>
          </w:rPr>
        </w:pPr>
        <w:r>
          <w:tab/>
        </w:r>
        <w:r>
          <w:tab/>
        </w:r>
        <w:r>
          <w:tab/>
        </w:r>
        <w:r w:rsidR="00C75A72">
          <w:fldChar w:fldCharType="begin"/>
        </w:r>
        <w:r w:rsidR="00C75A72">
          <w:instrText xml:space="preserve"> PAGE   \* MERGEFORMAT </w:instrText>
        </w:r>
        <w:r w:rsidR="00C75A72">
          <w:fldChar w:fldCharType="separate"/>
        </w:r>
        <w:r w:rsidR="009D2F88">
          <w:rPr>
            <w:noProof/>
            <w:rtl/>
          </w:rPr>
          <w:t>1</w:t>
        </w:r>
        <w:r w:rsidR="00C75A72">
          <w:rPr>
            <w:noProof/>
          </w:rPr>
          <w:fldChar w:fldCharType="end"/>
        </w:r>
      </w:p>
      <w:p w:rsidR="009E094D" w:rsidRDefault="009E094D" w:rsidP="009E094D">
        <w:pPr>
          <w:pStyle w:val="Footer"/>
          <w:tabs>
            <w:tab w:val="left" w:pos="4005"/>
            <w:tab w:val="center" w:pos="4513"/>
          </w:tabs>
          <w:bidi/>
          <w:jc w:val="center"/>
          <w:rPr>
            <w:noProof/>
            <w:rtl/>
          </w:rPr>
        </w:pPr>
      </w:p>
      <w:p w:rsidR="0074406B" w:rsidRDefault="009E094D" w:rsidP="009E094D">
        <w:pPr>
          <w:pStyle w:val="Footer"/>
          <w:tabs>
            <w:tab w:val="left" w:pos="4005"/>
            <w:tab w:val="center" w:pos="4513"/>
          </w:tabs>
          <w:bidi/>
          <w:jc w:val="center"/>
        </w:pPr>
        <w:r>
          <w:rPr>
            <w:rFonts w:asciiTheme="majorBidi" w:hAnsiTheme="majorBidi" w:cstheme="majorBidi"/>
            <w:b/>
            <w:bCs/>
            <w:noProof/>
            <w:color w:val="C0504D" w:themeColor="accent2"/>
            <w:sz w:val="32"/>
            <w:szCs w:val="32"/>
          </w:rPr>
          <w:drawing>
            <wp:inline distT="0" distB="0" distL="0" distR="0" wp14:anchorId="3FE7E2B1" wp14:editId="3DF08441">
              <wp:extent cx="931545" cy="369570"/>
              <wp:effectExtent l="0" t="0" r="1905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Arts Center Logo.gif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31545" cy="36957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622" w:rsidRDefault="00663622" w:rsidP="0074406B">
      <w:pPr>
        <w:spacing w:after="0" w:line="240" w:lineRule="auto"/>
      </w:pPr>
      <w:r>
        <w:separator/>
      </w:r>
    </w:p>
  </w:footnote>
  <w:footnote w:type="continuationSeparator" w:id="0">
    <w:p w:rsidR="00663622" w:rsidRDefault="00663622" w:rsidP="00744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F8" w:rsidRDefault="008D09F8" w:rsidP="00AD470B">
    <w:pPr>
      <w:tabs>
        <w:tab w:val="center" w:pos="4320"/>
      </w:tabs>
      <w:bidi/>
      <w:spacing w:line="240" w:lineRule="auto"/>
      <w:rPr>
        <w:rFonts w:asciiTheme="majorBidi" w:hAnsiTheme="majorBidi" w:cstheme="majorBidi"/>
        <w:b/>
        <w:bCs/>
        <w:color w:val="C0504D" w:themeColor="accent2"/>
        <w:sz w:val="32"/>
        <w:szCs w:val="32"/>
        <w:rtl/>
      </w:rPr>
    </w:pPr>
    <w:r>
      <w:rPr>
        <w:rFonts w:asciiTheme="majorBidi" w:hAnsiTheme="majorBidi" w:cstheme="majorBidi"/>
        <w:b/>
        <w:bCs/>
        <w:noProof/>
        <w:color w:val="C0504D" w:themeColor="accent2"/>
        <w:sz w:val="32"/>
        <w:szCs w:val="32"/>
      </w:rPr>
      <w:drawing>
        <wp:anchor distT="0" distB="0" distL="114300" distR="114300" simplePos="0" relativeHeight="251659264" behindDoc="0" locked="0" layoutInCell="1" allowOverlap="1" wp14:anchorId="352E0755" wp14:editId="41DC052C">
          <wp:simplePos x="0" y="0"/>
          <wp:positionH relativeFrom="margin">
            <wp:posOffset>2099945</wp:posOffset>
          </wp:positionH>
          <wp:positionV relativeFrom="margin">
            <wp:posOffset>-1878330</wp:posOffset>
          </wp:positionV>
          <wp:extent cx="1537335" cy="914400"/>
          <wp:effectExtent l="0" t="0" r="571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335" cy="9144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Theme="majorBidi" w:hAnsiTheme="majorBidi" w:cstheme="majorBidi"/>
        <w:b/>
        <w:bCs/>
        <w:color w:val="C0504D" w:themeColor="accent2"/>
        <w:sz w:val="32"/>
        <w:szCs w:val="32"/>
        <w:rtl/>
      </w:rPr>
      <w:tab/>
    </w:r>
  </w:p>
  <w:p w:rsidR="00AD470B" w:rsidRDefault="00AD470B" w:rsidP="00BF4218">
    <w:pPr>
      <w:bidi/>
      <w:spacing w:line="240" w:lineRule="auto"/>
      <w:jc w:val="center"/>
      <w:rPr>
        <w:rFonts w:asciiTheme="majorBidi" w:hAnsiTheme="majorBidi" w:cstheme="majorBidi"/>
        <w:b/>
        <w:bCs/>
        <w:color w:val="C0504D" w:themeColor="accent2"/>
        <w:sz w:val="28"/>
        <w:szCs w:val="28"/>
        <w:rtl/>
      </w:rPr>
    </w:pPr>
  </w:p>
  <w:p w:rsidR="000E641E" w:rsidRPr="00B36F4F" w:rsidRDefault="00CA3797" w:rsidP="00AD470B">
    <w:pPr>
      <w:bidi/>
      <w:spacing w:line="240" w:lineRule="auto"/>
      <w:jc w:val="center"/>
      <w:rPr>
        <w:rFonts w:ascii="Traditional Arabic" w:hAnsi="Traditional Arabic" w:cs="Traditional Arabic"/>
        <w:b/>
        <w:bCs/>
        <w:color w:val="C0504D" w:themeColor="accent2"/>
        <w:sz w:val="36"/>
        <w:szCs w:val="36"/>
        <w:rtl/>
      </w:rPr>
    </w:pPr>
    <w:r w:rsidRPr="00B36F4F">
      <w:rPr>
        <w:rFonts w:ascii="Traditional Arabic" w:hAnsi="Traditional Arabic" w:cs="Traditional Arabic"/>
        <w:b/>
        <w:bCs/>
        <w:color w:val="C0504D" w:themeColor="accent2"/>
        <w:sz w:val="36"/>
        <w:szCs w:val="36"/>
        <w:rtl/>
      </w:rPr>
      <w:t>مهرجان</w:t>
    </w:r>
    <w:r w:rsidR="007E1C74" w:rsidRPr="00B36F4F">
      <w:rPr>
        <w:rFonts w:ascii="Traditional Arabic" w:hAnsi="Traditional Arabic" w:cs="Traditional Arabic"/>
        <w:b/>
        <w:bCs/>
        <w:color w:val="C0504D" w:themeColor="accent2"/>
        <w:sz w:val="36"/>
        <w:szCs w:val="36"/>
        <w:rtl/>
      </w:rPr>
      <w:t xml:space="preserve"> </w:t>
    </w:r>
    <w:r w:rsidRPr="00B36F4F">
      <w:rPr>
        <w:rFonts w:ascii="Traditional Arabic" w:hAnsi="Traditional Arabic" w:cs="Traditional Arabic"/>
        <w:b/>
        <w:bCs/>
        <w:color w:val="C0504D" w:themeColor="accent2"/>
        <w:sz w:val="36"/>
        <w:szCs w:val="36"/>
        <w:rtl/>
      </w:rPr>
      <w:t xml:space="preserve">الإسكندرية الدولي </w:t>
    </w:r>
    <w:proofErr w:type="gramStart"/>
    <w:r w:rsidRPr="00B36F4F">
      <w:rPr>
        <w:rFonts w:ascii="Traditional Arabic" w:hAnsi="Traditional Arabic" w:cs="Traditional Arabic"/>
        <w:b/>
        <w:bCs/>
        <w:color w:val="C0504D" w:themeColor="accent2"/>
        <w:sz w:val="36"/>
        <w:szCs w:val="36"/>
        <w:rtl/>
      </w:rPr>
      <w:t>للمسرح</w:t>
    </w:r>
    <w:proofErr w:type="gramEnd"/>
    <w:r w:rsidRPr="00B36F4F">
      <w:rPr>
        <w:rFonts w:ascii="Traditional Arabic" w:hAnsi="Traditional Arabic" w:cs="Traditional Arabic"/>
        <w:b/>
        <w:bCs/>
        <w:color w:val="C0504D" w:themeColor="accent2"/>
        <w:sz w:val="36"/>
        <w:szCs w:val="36"/>
        <w:rtl/>
      </w:rPr>
      <w:t xml:space="preserve"> المعاصر</w:t>
    </w:r>
  </w:p>
  <w:p w:rsidR="000E641E" w:rsidRPr="00B36F4F" w:rsidRDefault="000E641E" w:rsidP="009E094D">
    <w:pPr>
      <w:bidi/>
      <w:spacing w:after="360" w:line="240" w:lineRule="auto"/>
      <w:jc w:val="center"/>
      <w:rPr>
        <w:rFonts w:ascii="Traditional Arabic" w:hAnsi="Traditional Arabic" w:cs="Traditional Arabic"/>
        <w:b/>
        <w:bCs/>
        <w:color w:val="C0504D" w:themeColor="accent2"/>
        <w:sz w:val="36"/>
        <w:szCs w:val="36"/>
      </w:rPr>
    </w:pPr>
    <w:r w:rsidRPr="00B36F4F">
      <w:rPr>
        <w:rFonts w:ascii="Traditional Arabic" w:hAnsi="Traditional Arabic" w:cs="Traditional Arabic"/>
        <w:b/>
        <w:bCs/>
        <w:color w:val="C0504D" w:themeColor="accent2"/>
        <w:sz w:val="36"/>
        <w:szCs w:val="36"/>
        <w:rtl/>
      </w:rPr>
      <w:t>الدورة</w:t>
    </w:r>
    <w:r w:rsidR="007E1C74" w:rsidRPr="00B36F4F">
      <w:rPr>
        <w:rFonts w:ascii="Traditional Arabic" w:hAnsi="Traditional Arabic" w:cs="Traditional Arabic"/>
        <w:b/>
        <w:bCs/>
        <w:color w:val="C0504D" w:themeColor="accent2"/>
        <w:sz w:val="36"/>
        <w:szCs w:val="36"/>
        <w:rtl/>
      </w:rPr>
      <w:t xml:space="preserve"> ال</w:t>
    </w:r>
    <w:r w:rsidR="00856582" w:rsidRPr="00B36F4F">
      <w:rPr>
        <w:rFonts w:ascii="Traditional Arabic" w:hAnsi="Traditional Arabic" w:cs="Traditional Arabic"/>
        <w:b/>
        <w:bCs/>
        <w:color w:val="C0504D" w:themeColor="accent2"/>
        <w:sz w:val="36"/>
        <w:szCs w:val="36"/>
        <w:rtl/>
        <w:lang w:bidi="ar-EG"/>
      </w:rPr>
      <w:t>ثا</w:t>
    </w:r>
    <w:r w:rsidR="00593D09" w:rsidRPr="00B36F4F">
      <w:rPr>
        <w:rFonts w:ascii="Traditional Arabic" w:hAnsi="Traditional Arabic" w:cs="Traditional Arabic"/>
        <w:b/>
        <w:bCs/>
        <w:color w:val="C0504D" w:themeColor="accent2"/>
        <w:sz w:val="36"/>
        <w:szCs w:val="36"/>
        <w:rtl/>
        <w:lang w:bidi="ar-EG"/>
      </w:rPr>
      <w:t>لث</w:t>
    </w:r>
    <w:r w:rsidR="00856582" w:rsidRPr="00B36F4F">
      <w:rPr>
        <w:rFonts w:ascii="Traditional Arabic" w:hAnsi="Traditional Arabic" w:cs="Traditional Arabic"/>
        <w:b/>
        <w:bCs/>
        <w:color w:val="C0504D" w:themeColor="accent2"/>
        <w:sz w:val="36"/>
        <w:szCs w:val="36"/>
        <w:rtl/>
        <w:lang w:bidi="ar-EG"/>
      </w:rPr>
      <w:t>ة</w:t>
    </w:r>
    <w:r w:rsidR="007E1C74" w:rsidRPr="00B36F4F">
      <w:rPr>
        <w:rFonts w:ascii="Traditional Arabic" w:hAnsi="Traditional Arabic" w:cs="Traditional Arabic"/>
        <w:b/>
        <w:bCs/>
        <w:color w:val="C0504D" w:themeColor="accent2"/>
        <w:sz w:val="36"/>
        <w:szCs w:val="36"/>
        <w:rtl/>
      </w:rPr>
      <w:t xml:space="preserve"> </w:t>
    </w:r>
    <w:proofErr w:type="gramStart"/>
    <w:r w:rsidR="007E1C74" w:rsidRPr="00B36F4F">
      <w:rPr>
        <w:rFonts w:ascii="Traditional Arabic" w:hAnsi="Traditional Arabic" w:cs="Traditional Arabic"/>
        <w:b/>
        <w:bCs/>
        <w:color w:val="C0504D" w:themeColor="accent2"/>
        <w:sz w:val="36"/>
        <w:szCs w:val="36"/>
        <w:rtl/>
      </w:rPr>
      <w:t>من</w:t>
    </w:r>
    <w:proofErr w:type="gramEnd"/>
    <w:r w:rsidR="008F357C" w:rsidRPr="00B36F4F">
      <w:rPr>
        <w:rFonts w:ascii="Traditional Arabic" w:hAnsi="Traditional Arabic" w:cs="Traditional Arabic"/>
        <w:b/>
        <w:bCs/>
        <w:color w:val="C0504D" w:themeColor="accent2"/>
        <w:sz w:val="36"/>
        <w:szCs w:val="36"/>
        <w:rtl/>
      </w:rPr>
      <w:t xml:space="preserve"> </w:t>
    </w:r>
    <w:r w:rsidR="00593D09" w:rsidRPr="00B36F4F">
      <w:rPr>
        <w:rFonts w:ascii="Traditional Arabic" w:hAnsi="Traditional Arabic" w:cs="Traditional Arabic"/>
        <w:b/>
        <w:bCs/>
        <w:color w:val="C0504D" w:themeColor="accent2"/>
        <w:sz w:val="36"/>
        <w:szCs w:val="36"/>
        <w:rtl/>
        <w:lang w:bidi="ar-EG"/>
      </w:rPr>
      <w:t>20 إلى 28</w:t>
    </w:r>
    <w:r w:rsidR="00A54394" w:rsidRPr="00B36F4F">
      <w:rPr>
        <w:rFonts w:ascii="Traditional Arabic" w:hAnsi="Traditional Arabic" w:cs="Traditional Arabic"/>
        <w:b/>
        <w:bCs/>
        <w:color w:val="C0504D" w:themeColor="accent2"/>
        <w:sz w:val="36"/>
        <w:szCs w:val="36"/>
        <w:rtl/>
        <w:lang w:bidi="ar-EG"/>
      </w:rPr>
      <w:t xml:space="preserve"> </w:t>
    </w:r>
    <w:r w:rsidR="00841788">
      <w:rPr>
        <w:rFonts w:ascii="Traditional Arabic" w:hAnsi="Traditional Arabic" w:cs="Traditional Arabic" w:hint="cs"/>
        <w:b/>
        <w:bCs/>
        <w:color w:val="C0504D" w:themeColor="accent2"/>
        <w:sz w:val="36"/>
        <w:szCs w:val="36"/>
        <w:rtl/>
      </w:rPr>
      <w:t>إ</w:t>
    </w:r>
    <w:r w:rsidR="00AD470B" w:rsidRPr="00B36F4F">
      <w:rPr>
        <w:rFonts w:ascii="Traditional Arabic" w:hAnsi="Traditional Arabic" w:cs="Traditional Arabic"/>
        <w:b/>
        <w:bCs/>
        <w:color w:val="C0504D" w:themeColor="accent2"/>
        <w:sz w:val="36"/>
        <w:szCs w:val="36"/>
        <w:rtl/>
      </w:rPr>
      <w:t>بريل 201</w:t>
    </w:r>
    <w:r w:rsidR="00593D09" w:rsidRPr="00B36F4F">
      <w:rPr>
        <w:rFonts w:ascii="Traditional Arabic" w:hAnsi="Traditional Arabic" w:cs="Traditional Arabic"/>
        <w:b/>
        <w:bCs/>
        <w:color w:val="C0504D" w:themeColor="accent2"/>
        <w:sz w:val="36"/>
        <w:szCs w:val="36"/>
        <w:rtl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A53"/>
    <w:multiLevelType w:val="hybridMultilevel"/>
    <w:tmpl w:val="2B38508A"/>
    <w:lvl w:ilvl="0" w:tplc="0F3A6A8C">
      <w:start w:val="1"/>
      <w:numFmt w:val="decimal"/>
      <w:lvlText w:val="%1-"/>
      <w:lvlJc w:val="left"/>
      <w:pPr>
        <w:ind w:left="720" w:hanging="360"/>
      </w:pPr>
      <w:rPr>
        <w:rFonts w:ascii="Traditional Arabic" w:eastAsia="Times New Roman" w:hAnsi="Traditional Arabic" w:cs="Traditional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C072D"/>
    <w:multiLevelType w:val="hybridMultilevel"/>
    <w:tmpl w:val="490239C8"/>
    <w:lvl w:ilvl="0" w:tplc="141CE0B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419B7"/>
    <w:multiLevelType w:val="hybridMultilevel"/>
    <w:tmpl w:val="E93C4EF8"/>
    <w:lvl w:ilvl="0" w:tplc="0816B344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F3341C"/>
    <w:multiLevelType w:val="hybridMultilevel"/>
    <w:tmpl w:val="B7D4E0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75E"/>
    <w:rsid w:val="000074F1"/>
    <w:rsid w:val="000144BC"/>
    <w:rsid w:val="0004798D"/>
    <w:rsid w:val="00060F95"/>
    <w:rsid w:val="00087485"/>
    <w:rsid w:val="000B0CCA"/>
    <w:rsid w:val="000B4DAC"/>
    <w:rsid w:val="000B675F"/>
    <w:rsid w:val="000E641E"/>
    <w:rsid w:val="000F5D24"/>
    <w:rsid w:val="00116489"/>
    <w:rsid w:val="00132029"/>
    <w:rsid w:val="001546A8"/>
    <w:rsid w:val="00154DA5"/>
    <w:rsid w:val="00170720"/>
    <w:rsid w:val="0017340F"/>
    <w:rsid w:val="00181819"/>
    <w:rsid w:val="00187602"/>
    <w:rsid w:val="001957AD"/>
    <w:rsid w:val="001D1060"/>
    <w:rsid w:val="001D271A"/>
    <w:rsid w:val="001D5137"/>
    <w:rsid w:val="001F0D6B"/>
    <w:rsid w:val="002148A3"/>
    <w:rsid w:val="0023685C"/>
    <w:rsid w:val="00236A62"/>
    <w:rsid w:val="002431ED"/>
    <w:rsid w:val="002452EC"/>
    <w:rsid w:val="0025326E"/>
    <w:rsid w:val="0026570B"/>
    <w:rsid w:val="00273B60"/>
    <w:rsid w:val="00285F53"/>
    <w:rsid w:val="00296AEB"/>
    <w:rsid w:val="002A3018"/>
    <w:rsid w:val="002B1C6F"/>
    <w:rsid w:val="002B7ABC"/>
    <w:rsid w:val="002D22F6"/>
    <w:rsid w:val="002D6A86"/>
    <w:rsid w:val="002E7A0F"/>
    <w:rsid w:val="002F642D"/>
    <w:rsid w:val="00301C21"/>
    <w:rsid w:val="00315EE7"/>
    <w:rsid w:val="003728C4"/>
    <w:rsid w:val="004012FC"/>
    <w:rsid w:val="00403DC9"/>
    <w:rsid w:val="0041521F"/>
    <w:rsid w:val="0045035D"/>
    <w:rsid w:val="00450D31"/>
    <w:rsid w:val="00456CBD"/>
    <w:rsid w:val="004632C5"/>
    <w:rsid w:val="004633FD"/>
    <w:rsid w:val="004720E8"/>
    <w:rsid w:val="004A6029"/>
    <w:rsid w:val="004B22C3"/>
    <w:rsid w:val="004D41AF"/>
    <w:rsid w:val="004F11A3"/>
    <w:rsid w:val="00521FF6"/>
    <w:rsid w:val="005259AC"/>
    <w:rsid w:val="00550DEF"/>
    <w:rsid w:val="00552BA7"/>
    <w:rsid w:val="00556FE9"/>
    <w:rsid w:val="005749B2"/>
    <w:rsid w:val="00581094"/>
    <w:rsid w:val="00593D09"/>
    <w:rsid w:val="005C4FC0"/>
    <w:rsid w:val="005E4E36"/>
    <w:rsid w:val="00615B32"/>
    <w:rsid w:val="00642038"/>
    <w:rsid w:val="00663622"/>
    <w:rsid w:val="00667A2E"/>
    <w:rsid w:val="0067469C"/>
    <w:rsid w:val="0068066A"/>
    <w:rsid w:val="006A4765"/>
    <w:rsid w:val="006B0E19"/>
    <w:rsid w:val="006C15DF"/>
    <w:rsid w:val="006F18B8"/>
    <w:rsid w:val="006F6C80"/>
    <w:rsid w:val="006F79A0"/>
    <w:rsid w:val="00701940"/>
    <w:rsid w:val="00712CA3"/>
    <w:rsid w:val="00715F87"/>
    <w:rsid w:val="00735A59"/>
    <w:rsid w:val="0074406B"/>
    <w:rsid w:val="0075580C"/>
    <w:rsid w:val="0075727C"/>
    <w:rsid w:val="007645B4"/>
    <w:rsid w:val="00767406"/>
    <w:rsid w:val="007675C7"/>
    <w:rsid w:val="00770B62"/>
    <w:rsid w:val="00775788"/>
    <w:rsid w:val="00777DFD"/>
    <w:rsid w:val="007B1213"/>
    <w:rsid w:val="007C3AD2"/>
    <w:rsid w:val="007E1C74"/>
    <w:rsid w:val="007E710F"/>
    <w:rsid w:val="007F287C"/>
    <w:rsid w:val="00801ABC"/>
    <w:rsid w:val="00817EC4"/>
    <w:rsid w:val="0082460E"/>
    <w:rsid w:val="00841788"/>
    <w:rsid w:val="00856582"/>
    <w:rsid w:val="00875EF1"/>
    <w:rsid w:val="008B4692"/>
    <w:rsid w:val="008C239C"/>
    <w:rsid w:val="008D09F8"/>
    <w:rsid w:val="008E3D75"/>
    <w:rsid w:val="008E45AF"/>
    <w:rsid w:val="008F357C"/>
    <w:rsid w:val="0091031A"/>
    <w:rsid w:val="00924111"/>
    <w:rsid w:val="00941C67"/>
    <w:rsid w:val="00942409"/>
    <w:rsid w:val="009448FC"/>
    <w:rsid w:val="0095775E"/>
    <w:rsid w:val="009814FB"/>
    <w:rsid w:val="009A0550"/>
    <w:rsid w:val="009C3F39"/>
    <w:rsid w:val="009D2F88"/>
    <w:rsid w:val="009E094D"/>
    <w:rsid w:val="009E60C3"/>
    <w:rsid w:val="009F76EB"/>
    <w:rsid w:val="00A07055"/>
    <w:rsid w:val="00A222B2"/>
    <w:rsid w:val="00A2627A"/>
    <w:rsid w:val="00A30AB0"/>
    <w:rsid w:val="00A40B69"/>
    <w:rsid w:val="00A47711"/>
    <w:rsid w:val="00A54394"/>
    <w:rsid w:val="00A656BF"/>
    <w:rsid w:val="00A81657"/>
    <w:rsid w:val="00AA6FC7"/>
    <w:rsid w:val="00AC5BB0"/>
    <w:rsid w:val="00AD470B"/>
    <w:rsid w:val="00AF69CE"/>
    <w:rsid w:val="00AF7A57"/>
    <w:rsid w:val="00B34703"/>
    <w:rsid w:val="00B36F4F"/>
    <w:rsid w:val="00B562AB"/>
    <w:rsid w:val="00B6714C"/>
    <w:rsid w:val="00B77308"/>
    <w:rsid w:val="00B8119A"/>
    <w:rsid w:val="00BA2C5E"/>
    <w:rsid w:val="00BB66EC"/>
    <w:rsid w:val="00BC2330"/>
    <w:rsid w:val="00BC58D9"/>
    <w:rsid w:val="00BC5F6C"/>
    <w:rsid w:val="00BD10CE"/>
    <w:rsid w:val="00BF4218"/>
    <w:rsid w:val="00C0304B"/>
    <w:rsid w:val="00C17524"/>
    <w:rsid w:val="00C17810"/>
    <w:rsid w:val="00C312E9"/>
    <w:rsid w:val="00C41BDB"/>
    <w:rsid w:val="00C620C5"/>
    <w:rsid w:val="00C72028"/>
    <w:rsid w:val="00C72548"/>
    <w:rsid w:val="00C75A72"/>
    <w:rsid w:val="00C80F5D"/>
    <w:rsid w:val="00CA3797"/>
    <w:rsid w:val="00CA46F9"/>
    <w:rsid w:val="00CC39EF"/>
    <w:rsid w:val="00CC4FC6"/>
    <w:rsid w:val="00CC5DC0"/>
    <w:rsid w:val="00CD476C"/>
    <w:rsid w:val="00CE3CCB"/>
    <w:rsid w:val="00D20C43"/>
    <w:rsid w:val="00D2173E"/>
    <w:rsid w:val="00D432B1"/>
    <w:rsid w:val="00D72C9A"/>
    <w:rsid w:val="00D82D03"/>
    <w:rsid w:val="00D86689"/>
    <w:rsid w:val="00D90FD6"/>
    <w:rsid w:val="00D9656E"/>
    <w:rsid w:val="00DC2C0B"/>
    <w:rsid w:val="00DE26E3"/>
    <w:rsid w:val="00DF0808"/>
    <w:rsid w:val="00DF7E8C"/>
    <w:rsid w:val="00E53793"/>
    <w:rsid w:val="00EB0115"/>
    <w:rsid w:val="00EB10D4"/>
    <w:rsid w:val="00EB2D73"/>
    <w:rsid w:val="00EB5040"/>
    <w:rsid w:val="00EC028B"/>
    <w:rsid w:val="00EC0917"/>
    <w:rsid w:val="00ED1BBA"/>
    <w:rsid w:val="00EE50B1"/>
    <w:rsid w:val="00F0180E"/>
    <w:rsid w:val="00F350EE"/>
    <w:rsid w:val="00F5429F"/>
    <w:rsid w:val="00F64E84"/>
    <w:rsid w:val="00F76D3C"/>
    <w:rsid w:val="00F911B9"/>
    <w:rsid w:val="00F92EB7"/>
    <w:rsid w:val="00F932FE"/>
    <w:rsid w:val="00FA7F63"/>
    <w:rsid w:val="00FB0A89"/>
    <w:rsid w:val="00FB37D0"/>
    <w:rsid w:val="00FB6FE6"/>
    <w:rsid w:val="00FC1357"/>
    <w:rsid w:val="00FC296E"/>
    <w:rsid w:val="00F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57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5F6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3685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440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06B"/>
  </w:style>
  <w:style w:type="paragraph" w:styleId="Footer">
    <w:name w:val="footer"/>
    <w:basedOn w:val="Normal"/>
    <w:link w:val="FooterChar"/>
    <w:uiPriority w:val="99"/>
    <w:unhideWhenUsed/>
    <w:rsid w:val="007440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06B"/>
  </w:style>
  <w:style w:type="character" w:styleId="Hyperlink">
    <w:name w:val="Hyperlink"/>
    <w:basedOn w:val="DefaultParagraphFont"/>
    <w:uiPriority w:val="99"/>
    <w:unhideWhenUsed/>
    <w:rsid w:val="001876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9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7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957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C5F6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3685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440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406B"/>
  </w:style>
  <w:style w:type="paragraph" w:styleId="Footer">
    <w:name w:val="footer"/>
    <w:basedOn w:val="Normal"/>
    <w:link w:val="FooterChar"/>
    <w:uiPriority w:val="99"/>
    <w:unhideWhenUsed/>
    <w:rsid w:val="0074406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406B"/>
  </w:style>
  <w:style w:type="character" w:styleId="Hyperlink">
    <w:name w:val="Hyperlink"/>
    <w:basedOn w:val="DefaultParagraphFont"/>
    <w:uiPriority w:val="99"/>
    <w:unhideWhenUsed/>
    <w:rsid w:val="0018760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9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23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aeed.kabeel@bibalex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E40A7-2DD2-4F30-80C2-BFFCA0BB8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Bibliotheca Alexandrina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ICT</dc:creator>
  <cp:lastModifiedBy>Esraa Ali</cp:lastModifiedBy>
  <cp:revision>49</cp:revision>
  <cp:lastPrinted>2014-06-22T10:50:00Z</cp:lastPrinted>
  <dcterms:created xsi:type="dcterms:W3CDTF">2015-02-05T12:47:00Z</dcterms:created>
  <dcterms:modified xsi:type="dcterms:W3CDTF">2016-06-16T11:20:00Z</dcterms:modified>
</cp:coreProperties>
</file>