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EF5" w:rsidRPr="004F50DC" w:rsidRDefault="006F1EF5" w:rsidP="006F1EF5">
      <w:pPr>
        <w:rPr>
          <w:rFonts w:ascii="Times New Roman" w:eastAsia="Times New Roman" w:hAnsi="Times New Roman" w:cs="Times New Roman"/>
          <w:b/>
          <w:bCs/>
          <w:sz w:val="28"/>
          <w:szCs w:val="28"/>
          <w:lang w:val="en-GB"/>
        </w:rPr>
      </w:pPr>
      <w:proofErr w:type="spellStart"/>
      <w:r w:rsidRPr="004F50DC">
        <w:rPr>
          <w:rFonts w:ascii="Times New Roman" w:eastAsia="Times New Roman" w:hAnsi="Times New Roman" w:cs="Times New Roman"/>
          <w:b/>
          <w:bCs/>
          <w:sz w:val="28"/>
          <w:szCs w:val="28"/>
          <w:lang w:val="en-GB"/>
        </w:rPr>
        <w:t>Gyula</w:t>
      </w:r>
      <w:proofErr w:type="spellEnd"/>
      <w:r w:rsidRPr="004F50DC">
        <w:rPr>
          <w:rFonts w:ascii="Times New Roman" w:eastAsia="Times New Roman" w:hAnsi="Times New Roman" w:cs="Times New Roman"/>
          <w:b/>
          <w:bCs/>
          <w:sz w:val="28"/>
          <w:szCs w:val="28"/>
          <w:lang w:val="en-GB"/>
        </w:rPr>
        <w:t xml:space="preserve"> </w:t>
      </w:r>
      <w:proofErr w:type="spellStart"/>
      <w:r w:rsidRPr="004F50DC">
        <w:rPr>
          <w:rFonts w:ascii="Times New Roman" w:eastAsia="Times New Roman" w:hAnsi="Times New Roman" w:cs="Times New Roman"/>
          <w:b/>
          <w:bCs/>
          <w:sz w:val="28"/>
          <w:szCs w:val="28"/>
          <w:lang w:val="en-GB"/>
        </w:rPr>
        <w:t>Petranyi</w:t>
      </w:r>
      <w:proofErr w:type="spellEnd"/>
    </w:p>
    <w:p w:rsidR="006F1EF5" w:rsidRDefault="006F1EF5" w:rsidP="006F1EF5">
      <w:pPr>
        <w:rPr>
          <w:rFonts w:asciiTheme="majorBidi" w:hAnsiTheme="majorBidi" w:cstheme="majorBidi"/>
          <w:sz w:val="28"/>
          <w:szCs w:val="28"/>
          <w:lang w:val="en-GB"/>
        </w:rPr>
      </w:pPr>
      <w:proofErr w:type="spellStart"/>
      <w:proofErr w:type="gramStart"/>
      <w:r>
        <w:rPr>
          <w:rFonts w:asciiTheme="majorBidi" w:hAnsiTheme="majorBidi" w:cstheme="majorBidi"/>
          <w:sz w:val="28"/>
          <w:szCs w:val="28"/>
          <w:lang w:val="en-GB"/>
        </w:rPr>
        <w:t>Limassol</w:t>
      </w:r>
      <w:proofErr w:type="spellEnd"/>
      <w:r>
        <w:rPr>
          <w:rFonts w:asciiTheme="majorBidi" w:hAnsiTheme="majorBidi" w:cstheme="majorBidi"/>
          <w:sz w:val="28"/>
          <w:szCs w:val="28"/>
          <w:lang w:val="en-GB"/>
        </w:rPr>
        <w:t xml:space="preserve">  -</w:t>
      </w:r>
      <w:proofErr w:type="gramEnd"/>
      <w:r>
        <w:rPr>
          <w:rFonts w:asciiTheme="majorBidi" w:hAnsiTheme="majorBidi" w:cstheme="majorBidi"/>
          <w:sz w:val="28"/>
          <w:szCs w:val="28"/>
          <w:lang w:val="en-GB"/>
        </w:rPr>
        <w:t xml:space="preserve"> </w:t>
      </w:r>
      <w:r w:rsidRPr="004F50DC">
        <w:rPr>
          <w:rFonts w:ascii="Times New Roman" w:eastAsia="Times New Roman" w:hAnsi="Times New Roman" w:cs="Times New Roman"/>
          <w:sz w:val="28"/>
          <w:szCs w:val="28"/>
          <w:lang w:val="en-GB"/>
        </w:rPr>
        <w:t xml:space="preserve"> Cyprus</w:t>
      </w:r>
    </w:p>
    <w:p w:rsidR="006F1EF5" w:rsidRDefault="006F1EF5" w:rsidP="006F1EF5">
      <w:pPr>
        <w:rPr>
          <w:rFonts w:asciiTheme="majorBidi" w:hAnsiTheme="majorBidi" w:cstheme="majorBidi"/>
          <w:sz w:val="28"/>
          <w:szCs w:val="28"/>
          <w:lang w:val="en-GB"/>
        </w:rPr>
      </w:pPr>
    </w:p>
    <w:p w:rsidR="006F1EF5" w:rsidRDefault="006F1EF5" w:rsidP="006F1EF5">
      <w:pPr>
        <w:jc w:val="center"/>
        <w:rPr>
          <w:rFonts w:asciiTheme="majorBidi" w:hAnsiTheme="majorBidi" w:cstheme="majorBidi"/>
          <w:b/>
          <w:bCs/>
          <w:sz w:val="28"/>
          <w:szCs w:val="28"/>
          <w:lang w:val="en-GB"/>
        </w:rPr>
      </w:pPr>
      <w:r w:rsidRPr="004F50DC">
        <w:rPr>
          <w:rFonts w:ascii="Times New Roman" w:eastAsia="Times New Roman" w:hAnsi="Times New Roman" w:cs="Times New Roman"/>
          <w:b/>
          <w:bCs/>
          <w:sz w:val="28"/>
          <w:szCs w:val="28"/>
          <w:lang w:val="en-GB"/>
        </w:rPr>
        <w:t xml:space="preserve">Cow-calf type Greek-Illyrian </w:t>
      </w:r>
      <w:r>
        <w:rPr>
          <w:rFonts w:ascii="Times New Roman" w:eastAsia="Times New Roman" w:hAnsi="Times New Roman" w:cs="Times New Roman"/>
          <w:b/>
          <w:bCs/>
          <w:sz w:val="28"/>
          <w:szCs w:val="28"/>
          <w:lang w:val="en-GB"/>
        </w:rPr>
        <w:t>D</w:t>
      </w:r>
      <w:r w:rsidRPr="004F50DC">
        <w:rPr>
          <w:rFonts w:ascii="Times New Roman" w:eastAsia="Times New Roman" w:hAnsi="Times New Roman" w:cs="Times New Roman"/>
          <w:b/>
          <w:bCs/>
          <w:sz w:val="28"/>
          <w:szCs w:val="28"/>
          <w:lang w:val="en-GB"/>
        </w:rPr>
        <w:t xml:space="preserve">rachms: </w:t>
      </w:r>
    </w:p>
    <w:p w:rsidR="006F1EF5" w:rsidRPr="004F50DC" w:rsidRDefault="006F1EF5" w:rsidP="006F1EF5">
      <w:pPr>
        <w:jc w:val="center"/>
        <w:rPr>
          <w:rFonts w:ascii="Times New Roman" w:eastAsia="Times New Roman" w:hAnsi="Times New Roman" w:cs="Times New Roman"/>
          <w:b/>
          <w:bCs/>
          <w:sz w:val="28"/>
          <w:szCs w:val="28"/>
          <w:lang w:val="en-GB"/>
        </w:rPr>
      </w:pPr>
      <w:r>
        <w:rPr>
          <w:rFonts w:asciiTheme="majorBidi" w:hAnsiTheme="majorBidi" w:cstheme="majorBidi"/>
          <w:b/>
          <w:bCs/>
          <w:sz w:val="28"/>
          <w:szCs w:val="28"/>
          <w:lang w:val="en-GB"/>
        </w:rPr>
        <w:t>C</w:t>
      </w:r>
      <w:r w:rsidRPr="004F50DC">
        <w:rPr>
          <w:rFonts w:ascii="Times New Roman" w:eastAsia="Times New Roman" w:hAnsi="Times New Roman" w:cs="Times New Roman"/>
          <w:b/>
          <w:bCs/>
          <w:sz w:val="28"/>
          <w:szCs w:val="28"/>
          <w:lang w:val="en-GB"/>
        </w:rPr>
        <w:t xml:space="preserve">hronological </w:t>
      </w:r>
      <w:r>
        <w:rPr>
          <w:rFonts w:asciiTheme="majorBidi" w:hAnsiTheme="majorBidi" w:cstheme="majorBidi"/>
          <w:b/>
          <w:bCs/>
          <w:sz w:val="28"/>
          <w:szCs w:val="28"/>
          <w:lang w:val="en-GB"/>
        </w:rPr>
        <w:t>Q</w:t>
      </w:r>
      <w:r w:rsidRPr="004F50DC">
        <w:rPr>
          <w:rFonts w:ascii="Times New Roman" w:eastAsia="Times New Roman" w:hAnsi="Times New Roman" w:cs="Times New Roman"/>
          <w:b/>
          <w:bCs/>
          <w:sz w:val="28"/>
          <w:szCs w:val="28"/>
          <w:lang w:val="en-GB"/>
        </w:rPr>
        <w:t>uestions</w:t>
      </w:r>
    </w:p>
    <w:p w:rsidR="006F1EF5" w:rsidRPr="004F50DC" w:rsidRDefault="006F1EF5" w:rsidP="006F1EF5">
      <w:pPr>
        <w:rPr>
          <w:rFonts w:ascii="Times New Roman" w:eastAsia="Times New Roman" w:hAnsi="Times New Roman" w:cs="Times New Roman"/>
          <w:sz w:val="28"/>
          <w:szCs w:val="28"/>
          <w:lang w:val="en-GB"/>
        </w:rPr>
      </w:pPr>
    </w:p>
    <w:p w:rsidR="006F1EF5" w:rsidRPr="004F50DC" w:rsidRDefault="006F1EF5" w:rsidP="006F1EF5">
      <w:pPr>
        <w:ind w:firstLine="720"/>
        <w:jc w:val="both"/>
        <w:rPr>
          <w:rFonts w:ascii="Times New Roman" w:eastAsia="Times New Roman" w:hAnsi="Times New Roman" w:cs="Times New Roman"/>
          <w:sz w:val="28"/>
          <w:szCs w:val="28"/>
          <w:lang w:val="en-GB"/>
        </w:rPr>
      </w:pPr>
      <w:proofErr w:type="spellStart"/>
      <w:r w:rsidRPr="004F50DC">
        <w:rPr>
          <w:rFonts w:ascii="Times New Roman" w:eastAsia="Times New Roman" w:hAnsi="Times New Roman" w:cs="Times New Roman"/>
          <w:sz w:val="28"/>
          <w:szCs w:val="28"/>
          <w:lang w:val="en-GB"/>
        </w:rPr>
        <w:t>Apollonia</w:t>
      </w:r>
      <w:proofErr w:type="spellEnd"/>
      <w:r w:rsidRPr="004F50DC">
        <w:rPr>
          <w:rFonts w:ascii="Times New Roman" w:eastAsia="Times New Roman" w:hAnsi="Times New Roman" w:cs="Times New Roman"/>
          <w:sz w:val="28"/>
          <w:szCs w:val="28"/>
          <w:lang w:val="en-GB"/>
        </w:rPr>
        <w:t xml:space="preserve"> and </w:t>
      </w:r>
      <w:proofErr w:type="spellStart"/>
      <w:r w:rsidRPr="004F50DC">
        <w:rPr>
          <w:rFonts w:ascii="Times New Roman" w:eastAsia="Times New Roman" w:hAnsi="Times New Roman" w:cs="Times New Roman"/>
          <w:sz w:val="28"/>
          <w:szCs w:val="28"/>
          <w:lang w:val="en-GB"/>
        </w:rPr>
        <w:t>Dyrrhachium</w:t>
      </w:r>
      <w:proofErr w:type="spellEnd"/>
      <w:r w:rsidRPr="004F50DC">
        <w:rPr>
          <w:rFonts w:ascii="Times New Roman" w:eastAsia="Times New Roman" w:hAnsi="Times New Roman" w:cs="Times New Roman"/>
          <w:sz w:val="28"/>
          <w:szCs w:val="28"/>
          <w:lang w:val="en-GB"/>
        </w:rPr>
        <w:t xml:space="preserve"> came under Roman protectorate in 229 BC and they produced a long series of similar silver drachms around 3.3 g with cow and calf on the obverse and a double </w:t>
      </w:r>
      <w:proofErr w:type="spellStart"/>
      <w:r w:rsidRPr="004F50DC">
        <w:rPr>
          <w:rFonts w:ascii="Times New Roman" w:eastAsia="Times New Roman" w:hAnsi="Times New Roman" w:cs="Times New Roman"/>
          <w:sz w:val="28"/>
          <w:szCs w:val="28"/>
          <w:lang w:val="en-GB"/>
        </w:rPr>
        <w:t>stellate</w:t>
      </w:r>
      <w:proofErr w:type="spellEnd"/>
      <w:r w:rsidRPr="004F50DC">
        <w:rPr>
          <w:rFonts w:ascii="Times New Roman" w:eastAsia="Times New Roman" w:hAnsi="Times New Roman" w:cs="Times New Roman"/>
          <w:sz w:val="28"/>
          <w:szCs w:val="28"/>
          <w:lang w:val="en-GB"/>
        </w:rPr>
        <w:t xml:space="preserve"> pattern on the reverse. In lack of firm archaeological or epigraphic evidence, Percy Gardner’s chronological frame of the production, 229 – 100 BC</w:t>
      </w:r>
      <w:r>
        <w:rPr>
          <w:rFonts w:ascii="Times New Roman" w:eastAsia="Times New Roman" w:hAnsi="Times New Roman" w:cs="Times New Roman"/>
          <w:sz w:val="28"/>
          <w:szCs w:val="28"/>
          <w:lang w:val="en-GB"/>
        </w:rPr>
        <w:t>,</w:t>
      </w:r>
      <w:r w:rsidRPr="004F50DC">
        <w:rPr>
          <w:rFonts w:ascii="Times New Roman" w:eastAsia="Times New Roman" w:hAnsi="Times New Roman" w:cs="Times New Roman"/>
          <w:sz w:val="28"/>
          <w:szCs w:val="28"/>
          <w:lang w:val="en-GB"/>
        </w:rPr>
        <w:t xml:space="preserve"> is debatable. As to the start of the production, </w:t>
      </w:r>
      <w:proofErr w:type="spellStart"/>
      <w:r w:rsidRPr="004F50DC">
        <w:rPr>
          <w:rFonts w:ascii="Times New Roman" w:eastAsia="Times New Roman" w:hAnsi="Times New Roman" w:cs="Times New Roman"/>
          <w:sz w:val="28"/>
          <w:szCs w:val="28"/>
          <w:lang w:val="en-GB"/>
        </w:rPr>
        <w:t>Yannis</w:t>
      </w:r>
      <w:proofErr w:type="spellEnd"/>
      <w:r w:rsidRPr="004F50DC">
        <w:rPr>
          <w:rFonts w:ascii="Times New Roman" w:eastAsia="Times New Roman" w:hAnsi="Times New Roman" w:cs="Times New Roman"/>
          <w:sz w:val="28"/>
          <w:szCs w:val="28"/>
          <w:lang w:val="en-GB"/>
        </w:rPr>
        <w:t xml:space="preserve"> </w:t>
      </w:r>
      <w:proofErr w:type="spellStart"/>
      <w:r w:rsidRPr="004F50DC">
        <w:rPr>
          <w:rFonts w:ascii="Times New Roman" w:eastAsia="Times New Roman" w:hAnsi="Times New Roman" w:cs="Times New Roman"/>
          <w:sz w:val="28"/>
          <w:szCs w:val="28"/>
          <w:lang w:val="en-GB"/>
        </w:rPr>
        <w:t>Stoyas</w:t>
      </w:r>
      <w:proofErr w:type="spellEnd"/>
      <w:r w:rsidRPr="004F50DC">
        <w:rPr>
          <w:rFonts w:ascii="Times New Roman" w:eastAsia="Times New Roman" w:hAnsi="Times New Roman" w:cs="Times New Roman"/>
          <w:sz w:val="28"/>
          <w:szCs w:val="28"/>
          <w:lang w:val="en-GB"/>
        </w:rPr>
        <w:t>’ suggestion of 208 BC or after seems to be more acceptable. On the other hand, the total number of yearly issues around 160 indicates a much later end of the production, up to 48 BC. This new proposal should be tested in view of the historical events in the region.</w:t>
      </w:r>
    </w:p>
    <w:p w:rsidR="006F1EF5" w:rsidRPr="004F50DC" w:rsidRDefault="006F1EF5" w:rsidP="006F1EF5">
      <w:pPr>
        <w:ind w:firstLine="720"/>
        <w:jc w:val="both"/>
        <w:rPr>
          <w:rFonts w:ascii="Times New Roman" w:eastAsia="Times New Roman" w:hAnsi="Times New Roman" w:cs="Times New Roman"/>
          <w:sz w:val="28"/>
          <w:szCs w:val="28"/>
          <w:lang w:val="en-GB"/>
        </w:rPr>
      </w:pPr>
      <w:r w:rsidRPr="004F50DC">
        <w:rPr>
          <w:rFonts w:ascii="Times New Roman" w:eastAsia="Times New Roman" w:hAnsi="Times New Roman" w:cs="Times New Roman"/>
          <w:sz w:val="28"/>
          <w:szCs w:val="28"/>
          <w:lang w:val="en-GB"/>
        </w:rPr>
        <w:t xml:space="preserve">The earliest hoard with cow-calf type drachms contains only </w:t>
      </w:r>
      <w:proofErr w:type="spellStart"/>
      <w:r w:rsidRPr="004F50DC">
        <w:rPr>
          <w:rFonts w:ascii="Times New Roman" w:eastAsia="Times New Roman" w:hAnsi="Times New Roman" w:cs="Times New Roman"/>
          <w:sz w:val="28"/>
          <w:szCs w:val="28"/>
          <w:lang w:val="en-GB"/>
        </w:rPr>
        <w:t>Dyrrhachian</w:t>
      </w:r>
      <w:proofErr w:type="spellEnd"/>
      <w:r w:rsidRPr="004F50DC">
        <w:rPr>
          <w:rFonts w:ascii="Times New Roman" w:eastAsia="Times New Roman" w:hAnsi="Times New Roman" w:cs="Times New Roman"/>
          <w:sz w:val="28"/>
          <w:szCs w:val="28"/>
          <w:lang w:val="en-GB"/>
        </w:rPr>
        <w:t xml:space="preserve"> pieces and some coins in this hoard show style features which have no matching counterparts in the other town</w:t>
      </w:r>
      <w:r>
        <w:rPr>
          <w:rFonts w:ascii="Times New Roman" w:eastAsia="Times New Roman" w:hAnsi="Times New Roman" w:cs="Times New Roman"/>
          <w:sz w:val="28"/>
          <w:szCs w:val="28"/>
          <w:lang w:val="en-GB"/>
        </w:rPr>
        <w:t>.</w:t>
      </w:r>
      <w:r w:rsidRPr="004F50DC">
        <w:rPr>
          <w:rFonts w:ascii="Times New Roman" w:eastAsia="Times New Roman" w:hAnsi="Times New Roman" w:cs="Times New Roman"/>
          <w:sz w:val="28"/>
          <w:szCs w:val="28"/>
          <w:lang w:val="en-GB"/>
        </w:rPr>
        <w:t xml:space="preserve"> </w:t>
      </w:r>
      <w:r>
        <w:rPr>
          <w:rFonts w:ascii="Times New Roman" w:eastAsia="Times New Roman" w:hAnsi="Times New Roman" w:cs="Times New Roman"/>
          <w:sz w:val="28"/>
          <w:szCs w:val="28"/>
          <w:lang w:val="en-GB"/>
        </w:rPr>
        <w:t>T</w:t>
      </w:r>
      <w:r w:rsidRPr="004F50DC">
        <w:rPr>
          <w:rFonts w:ascii="Times New Roman" w:eastAsia="Times New Roman" w:hAnsi="Times New Roman" w:cs="Times New Roman"/>
          <w:sz w:val="28"/>
          <w:szCs w:val="28"/>
          <w:lang w:val="en-GB"/>
        </w:rPr>
        <w:t>herefore</w:t>
      </w:r>
      <w:r>
        <w:rPr>
          <w:rFonts w:ascii="Times New Roman" w:eastAsia="Times New Roman" w:hAnsi="Times New Roman" w:cs="Times New Roman"/>
          <w:sz w:val="28"/>
          <w:szCs w:val="28"/>
          <w:lang w:val="en-GB"/>
        </w:rPr>
        <w:t>,</w:t>
      </w:r>
      <w:r w:rsidRPr="004F50DC">
        <w:rPr>
          <w:rFonts w:ascii="Times New Roman" w:eastAsia="Times New Roman" w:hAnsi="Times New Roman" w:cs="Times New Roman"/>
          <w:sz w:val="28"/>
          <w:szCs w:val="28"/>
          <w:lang w:val="en-GB"/>
        </w:rPr>
        <w:t xml:space="preserve"> </w:t>
      </w:r>
      <w:proofErr w:type="spellStart"/>
      <w:r w:rsidRPr="004F50DC">
        <w:rPr>
          <w:rFonts w:ascii="Times New Roman" w:eastAsia="Times New Roman" w:hAnsi="Times New Roman" w:cs="Times New Roman"/>
          <w:sz w:val="28"/>
          <w:szCs w:val="28"/>
          <w:lang w:val="en-GB"/>
        </w:rPr>
        <w:t>Apollonia</w:t>
      </w:r>
      <w:proofErr w:type="spellEnd"/>
      <w:r w:rsidRPr="004F50DC">
        <w:rPr>
          <w:rFonts w:ascii="Times New Roman" w:eastAsia="Times New Roman" w:hAnsi="Times New Roman" w:cs="Times New Roman"/>
          <w:sz w:val="28"/>
          <w:szCs w:val="28"/>
          <w:lang w:val="en-GB"/>
        </w:rPr>
        <w:t xml:space="preserve"> must have started the </w:t>
      </w:r>
      <w:proofErr w:type="spellStart"/>
      <w:r w:rsidRPr="004F50DC">
        <w:rPr>
          <w:rFonts w:ascii="Times New Roman" w:eastAsia="Times New Roman" w:hAnsi="Times New Roman" w:cs="Times New Roman"/>
          <w:sz w:val="28"/>
          <w:szCs w:val="28"/>
          <w:lang w:val="en-GB"/>
        </w:rPr>
        <w:t>drachm</w:t>
      </w:r>
      <w:proofErr w:type="spellEnd"/>
      <w:r w:rsidRPr="004F50DC">
        <w:rPr>
          <w:rFonts w:ascii="Times New Roman" w:eastAsia="Times New Roman" w:hAnsi="Times New Roman" w:cs="Times New Roman"/>
          <w:sz w:val="28"/>
          <w:szCs w:val="28"/>
          <w:lang w:val="en-GB"/>
        </w:rPr>
        <w:t xml:space="preserve"> production years later. Hoards containing the early drachms are few and only major chronological classes can be formed on style grounds for both towns. The abundance of hoards from the second half of minting enabled the establishment of the relative chronology of the drachms of the last decades.</w:t>
      </w:r>
    </w:p>
    <w:p w:rsidR="006F1EF5" w:rsidRDefault="006F1EF5" w:rsidP="006F1EF5">
      <w:pPr>
        <w:ind w:firstLine="720"/>
        <w:jc w:val="both"/>
        <w:rPr>
          <w:rFonts w:asciiTheme="majorBidi" w:hAnsiTheme="majorBidi" w:cstheme="majorBidi"/>
          <w:sz w:val="28"/>
          <w:szCs w:val="28"/>
          <w:lang w:val="en-GB"/>
        </w:rPr>
      </w:pPr>
      <w:r w:rsidRPr="004F50DC">
        <w:rPr>
          <w:rFonts w:ascii="Times New Roman" w:eastAsia="Times New Roman" w:hAnsi="Times New Roman" w:cs="Times New Roman"/>
          <w:sz w:val="28"/>
          <w:szCs w:val="28"/>
          <w:lang w:val="en-GB"/>
        </w:rPr>
        <w:t xml:space="preserve">The majority of the late coins are found in the north-east Balkan area. The proposed chronology puts their arrival in these territories decades later than it has been hypothesized. The burial of these hoards can be divided into two distinct phases. The hoards of the earlier and shorter period close with the emissions of 63 - 62 BC. The earliest hoard of the second phase closes with the emission of 56 BC from both towns and then the other hoards continuously until the end of minting around 48 BC. The increased mint </w:t>
      </w:r>
      <w:r w:rsidRPr="004F50DC">
        <w:rPr>
          <w:rFonts w:ascii="Times New Roman" w:eastAsia="Times New Roman" w:hAnsi="Times New Roman" w:cs="Times New Roman"/>
          <w:sz w:val="28"/>
          <w:szCs w:val="28"/>
          <w:lang w:val="en-GB"/>
        </w:rPr>
        <w:lastRenderedPageBreak/>
        <w:t xml:space="preserve">output of the last years is observable from the disappearance of the earlier issues, the less careful preparation of the dies and flans, and the gradual weight decline. There are no signs of the participation of these coins in local coin circulation in </w:t>
      </w:r>
      <w:r>
        <w:rPr>
          <w:rFonts w:ascii="Times New Roman" w:eastAsia="Times New Roman" w:hAnsi="Times New Roman" w:cs="Times New Roman"/>
          <w:sz w:val="28"/>
          <w:szCs w:val="28"/>
          <w:lang w:val="en-GB"/>
        </w:rPr>
        <w:t>such</w:t>
      </w:r>
      <w:r w:rsidRPr="004F50DC">
        <w:rPr>
          <w:rFonts w:ascii="Times New Roman" w:eastAsia="Times New Roman" w:hAnsi="Times New Roman" w:cs="Times New Roman"/>
          <w:sz w:val="28"/>
          <w:szCs w:val="28"/>
          <w:lang w:val="en-GB"/>
        </w:rPr>
        <w:t xml:space="preserve"> far territories.</w:t>
      </w:r>
    </w:p>
    <w:p w:rsidR="006F1EF5" w:rsidRDefault="006F1EF5" w:rsidP="006F1EF5">
      <w:pPr>
        <w:ind w:firstLine="720"/>
        <w:rPr>
          <w:rFonts w:asciiTheme="majorBidi" w:hAnsiTheme="majorBidi" w:cstheme="majorBidi"/>
          <w:sz w:val="28"/>
          <w:szCs w:val="28"/>
          <w:lang w:val="en-GB"/>
        </w:rPr>
      </w:pPr>
    </w:p>
    <w:p w:rsidR="006F1EF5" w:rsidRDefault="006F1EF5" w:rsidP="006F1EF5">
      <w:pPr>
        <w:ind w:firstLine="720"/>
        <w:jc w:val="center"/>
        <w:rPr>
          <w:rFonts w:asciiTheme="majorBidi" w:hAnsiTheme="majorBidi" w:cstheme="majorBidi"/>
          <w:sz w:val="28"/>
          <w:szCs w:val="28"/>
          <w:lang w:val="en-GB"/>
        </w:rPr>
      </w:pPr>
      <w:r>
        <w:rPr>
          <w:rFonts w:asciiTheme="majorBidi" w:hAnsiTheme="majorBidi" w:cstheme="majorBidi"/>
          <w:sz w:val="28"/>
          <w:szCs w:val="28"/>
          <w:lang w:val="en-GB"/>
        </w:rPr>
        <w:t>------------------------------------------------------</w:t>
      </w:r>
    </w:p>
    <w:p w:rsidR="006F1EF5" w:rsidRDefault="006F1EF5" w:rsidP="006F1EF5">
      <w:pPr>
        <w:ind w:firstLine="720"/>
        <w:jc w:val="center"/>
        <w:rPr>
          <w:rFonts w:asciiTheme="majorBidi" w:hAnsiTheme="majorBidi" w:cstheme="majorBidi"/>
          <w:sz w:val="28"/>
          <w:szCs w:val="28"/>
          <w:lang w:val="en-GB"/>
        </w:rPr>
      </w:pP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1EF5"/>
    <w:rsid w:val="001101A0"/>
    <w:rsid w:val="006F1EF5"/>
    <w:rsid w:val="00EE60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EF5"/>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1831</Characters>
  <Application>Microsoft Office Word</Application>
  <DocSecurity>0</DocSecurity>
  <Lines>15</Lines>
  <Paragraphs>4</Paragraphs>
  <ScaleCrop>false</ScaleCrop>
  <Company>Bibliotheca Alexandrina</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2009-02-23T13:36:00Z</dcterms:created>
  <dcterms:modified xsi:type="dcterms:W3CDTF">2009-02-23T13:36:00Z</dcterms:modified>
</cp:coreProperties>
</file>