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DC" w:rsidRDefault="006C13DC" w:rsidP="006C13DC">
      <w:pPr>
        <w:pStyle w:val="PlainText"/>
        <w:rPr>
          <w:rFonts w:asciiTheme="majorBidi" w:hAnsiTheme="majorBidi" w:cstheme="majorBidi"/>
          <w:b/>
          <w:bCs/>
          <w:sz w:val="28"/>
          <w:szCs w:val="28"/>
        </w:rPr>
      </w:pPr>
      <w:r w:rsidRPr="00087D6D">
        <w:rPr>
          <w:rFonts w:asciiTheme="majorBidi" w:hAnsiTheme="majorBidi" w:cstheme="majorBidi"/>
          <w:b/>
          <w:bCs/>
          <w:sz w:val="28"/>
          <w:szCs w:val="28"/>
        </w:rPr>
        <w:t>Jennifer Adam</w:t>
      </w:r>
    </w:p>
    <w:p w:rsidR="006C13DC" w:rsidRPr="00087D6D" w:rsidRDefault="006C13DC" w:rsidP="006C13DC">
      <w:pPr>
        <w:pStyle w:val="PlainText"/>
        <w:rPr>
          <w:rFonts w:asciiTheme="majorBidi" w:hAnsiTheme="majorBidi" w:cstheme="majorBidi"/>
          <w:b/>
          <w:bCs/>
          <w:sz w:val="28"/>
          <w:szCs w:val="28"/>
        </w:rPr>
      </w:pPr>
    </w:p>
    <w:p w:rsidR="006C13DC" w:rsidRPr="00087D6D" w:rsidRDefault="006C13DC" w:rsidP="006C13DC">
      <w:pPr>
        <w:pStyle w:val="PlainText"/>
        <w:rPr>
          <w:rFonts w:asciiTheme="majorBidi" w:hAnsiTheme="majorBidi" w:cstheme="majorBidi"/>
          <w:sz w:val="28"/>
          <w:szCs w:val="28"/>
        </w:rPr>
      </w:pPr>
      <w:r w:rsidRPr="00087D6D">
        <w:rPr>
          <w:rFonts w:asciiTheme="majorBidi" w:hAnsiTheme="majorBidi" w:cstheme="majorBidi"/>
          <w:sz w:val="28"/>
          <w:szCs w:val="28"/>
        </w:rPr>
        <w:t>The British Museum</w:t>
      </w:r>
    </w:p>
    <w:p w:rsidR="006C13DC" w:rsidRPr="00087D6D" w:rsidRDefault="006C13DC" w:rsidP="006C13DC">
      <w:pPr>
        <w:pStyle w:val="PlainText"/>
        <w:rPr>
          <w:rFonts w:asciiTheme="majorBidi" w:hAnsiTheme="majorBidi" w:cstheme="majorBidi"/>
          <w:sz w:val="28"/>
          <w:szCs w:val="28"/>
        </w:rPr>
      </w:pPr>
    </w:p>
    <w:p w:rsidR="006C13DC" w:rsidRPr="00087D6D" w:rsidRDefault="006C13DC" w:rsidP="006C13DC">
      <w:pPr>
        <w:pStyle w:val="PlainText"/>
        <w:rPr>
          <w:rFonts w:asciiTheme="majorBidi" w:hAnsiTheme="majorBidi" w:cstheme="majorBidi"/>
          <w:sz w:val="28"/>
          <w:szCs w:val="28"/>
        </w:rPr>
      </w:pPr>
    </w:p>
    <w:p w:rsidR="006C13DC" w:rsidRPr="00087D6D" w:rsidRDefault="006C13DC" w:rsidP="006C13DC">
      <w:pPr>
        <w:pStyle w:val="PlainText"/>
        <w:rPr>
          <w:rFonts w:asciiTheme="majorBidi" w:hAnsiTheme="majorBidi" w:cstheme="majorBidi"/>
          <w:sz w:val="28"/>
          <w:szCs w:val="28"/>
        </w:rPr>
      </w:pPr>
    </w:p>
    <w:p w:rsidR="006C13DC" w:rsidRPr="00087D6D" w:rsidRDefault="006C13DC" w:rsidP="006C13DC">
      <w:pPr>
        <w:pStyle w:val="PlainText"/>
        <w:rPr>
          <w:rFonts w:asciiTheme="majorBidi" w:hAnsiTheme="majorBidi" w:cstheme="majorBidi"/>
          <w:sz w:val="28"/>
          <w:szCs w:val="28"/>
        </w:rPr>
      </w:pPr>
    </w:p>
    <w:p w:rsidR="006C13DC" w:rsidRPr="00087D6D" w:rsidRDefault="006C13DC" w:rsidP="006C13DC">
      <w:pPr>
        <w:pStyle w:val="PlainText"/>
        <w:jc w:val="center"/>
        <w:rPr>
          <w:rFonts w:asciiTheme="majorBidi" w:hAnsiTheme="majorBidi" w:cstheme="majorBidi"/>
          <w:b/>
          <w:bCs/>
          <w:sz w:val="28"/>
          <w:szCs w:val="28"/>
        </w:rPr>
      </w:pPr>
      <w:r w:rsidRPr="00087D6D">
        <w:rPr>
          <w:rFonts w:asciiTheme="majorBidi" w:hAnsiTheme="majorBidi" w:cstheme="majorBidi"/>
          <w:b/>
          <w:bCs/>
          <w:sz w:val="28"/>
          <w:szCs w:val="28"/>
        </w:rPr>
        <w:t xml:space="preserve">When </w:t>
      </w:r>
      <w:r>
        <w:rPr>
          <w:rFonts w:asciiTheme="majorBidi" w:hAnsiTheme="majorBidi" w:cstheme="majorBidi"/>
          <w:b/>
          <w:bCs/>
          <w:sz w:val="28"/>
          <w:szCs w:val="28"/>
        </w:rPr>
        <w:t>i</w:t>
      </w:r>
      <w:r w:rsidRPr="00087D6D">
        <w:rPr>
          <w:rFonts w:asciiTheme="majorBidi" w:hAnsiTheme="majorBidi" w:cstheme="majorBidi"/>
          <w:b/>
          <w:bCs/>
          <w:sz w:val="28"/>
          <w:szCs w:val="28"/>
        </w:rPr>
        <w:t xml:space="preserve">s </w:t>
      </w:r>
      <w:r>
        <w:rPr>
          <w:rFonts w:asciiTheme="majorBidi" w:hAnsiTheme="majorBidi" w:cstheme="majorBidi"/>
          <w:b/>
          <w:bCs/>
          <w:sz w:val="28"/>
          <w:szCs w:val="28"/>
        </w:rPr>
        <w:t>a</w:t>
      </w:r>
      <w:r w:rsidRPr="00087D6D">
        <w:rPr>
          <w:rFonts w:asciiTheme="majorBidi" w:hAnsiTheme="majorBidi" w:cstheme="majorBidi"/>
          <w:b/>
          <w:bCs/>
          <w:sz w:val="28"/>
          <w:szCs w:val="28"/>
        </w:rPr>
        <w:t xml:space="preserve"> Fake </w:t>
      </w:r>
      <w:r>
        <w:rPr>
          <w:rFonts w:asciiTheme="majorBidi" w:hAnsiTheme="majorBidi" w:cstheme="majorBidi"/>
          <w:b/>
          <w:bCs/>
          <w:sz w:val="28"/>
          <w:szCs w:val="28"/>
        </w:rPr>
        <w:t>n</w:t>
      </w:r>
      <w:r w:rsidRPr="00087D6D">
        <w:rPr>
          <w:rFonts w:asciiTheme="majorBidi" w:hAnsiTheme="majorBidi" w:cstheme="majorBidi"/>
          <w:b/>
          <w:bCs/>
          <w:sz w:val="28"/>
          <w:szCs w:val="28"/>
        </w:rPr>
        <w:t xml:space="preserve">ot </w:t>
      </w:r>
      <w:r>
        <w:rPr>
          <w:rFonts w:asciiTheme="majorBidi" w:hAnsiTheme="majorBidi" w:cstheme="majorBidi"/>
          <w:b/>
          <w:bCs/>
          <w:sz w:val="28"/>
          <w:szCs w:val="28"/>
        </w:rPr>
        <w:t>a</w:t>
      </w:r>
      <w:r w:rsidRPr="00087D6D">
        <w:rPr>
          <w:rFonts w:asciiTheme="majorBidi" w:hAnsiTheme="majorBidi" w:cstheme="majorBidi"/>
          <w:b/>
          <w:bCs/>
          <w:sz w:val="28"/>
          <w:szCs w:val="28"/>
        </w:rPr>
        <w:t xml:space="preserve"> Fake? Counterfeit Coins </w:t>
      </w:r>
      <w:r>
        <w:rPr>
          <w:rFonts w:asciiTheme="majorBidi" w:hAnsiTheme="majorBidi" w:cstheme="majorBidi"/>
          <w:b/>
          <w:bCs/>
          <w:sz w:val="28"/>
          <w:szCs w:val="28"/>
        </w:rPr>
        <w:t>a</w:t>
      </w:r>
      <w:r w:rsidRPr="00087D6D">
        <w:rPr>
          <w:rFonts w:asciiTheme="majorBidi" w:hAnsiTheme="majorBidi" w:cstheme="majorBidi"/>
          <w:b/>
          <w:bCs/>
          <w:sz w:val="28"/>
          <w:szCs w:val="28"/>
        </w:rPr>
        <w:t xml:space="preserve">nd </w:t>
      </w:r>
      <w:r>
        <w:rPr>
          <w:rFonts w:asciiTheme="majorBidi" w:hAnsiTheme="majorBidi" w:cstheme="majorBidi"/>
          <w:b/>
          <w:bCs/>
          <w:sz w:val="28"/>
          <w:szCs w:val="28"/>
        </w:rPr>
        <w:t>t</w:t>
      </w:r>
      <w:r w:rsidRPr="00087D6D">
        <w:rPr>
          <w:rFonts w:asciiTheme="majorBidi" w:hAnsiTheme="majorBidi" w:cstheme="majorBidi"/>
          <w:b/>
          <w:bCs/>
          <w:sz w:val="28"/>
          <w:szCs w:val="28"/>
        </w:rPr>
        <w:t xml:space="preserve">he History </w:t>
      </w:r>
      <w:r>
        <w:rPr>
          <w:rFonts w:asciiTheme="majorBidi" w:hAnsiTheme="majorBidi" w:cstheme="majorBidi"/>
          <w:b/>
          <w:bCs/>
          <w:sz w:val="28"/>
          <w:szCs w:val="28"/>
        </w:rPr>
        <w:t>o</w:t>
      </w:r>
      <w:r w:rsidRPr="00087D6D">
        <w:rPr>
          <w:rFonts w:asciiTheme="majorBidi" w:hAnsiTheme="majorBidi" w:cstheme="majorBidi"/>
          <w:b/>
          <w:bCs/>
          <w:sz w:val="28"/>
          <w:szCs w:val="28"/>
        </w:rPr>
        <w:t>f Money</w:t>
      </w:r>
    </w:p>
    <w:p w:rsidR="006C13DC" w:rsidRDefault="006C13DC" w:rsidP="006C13DC">
      <w:pPr>
        <w:pStyle w:val="PlainText"/>
        <w:jc w:val="center"/>
        <w:rPr>
          <w:rFonts w:asciiTheme="majorBidi" w:hAnsiTheme="majorBidi" w:cstheme="majorBidi"/>
          <w:sz w:val="28"/>
          <w:szCs w:val="28"/>
        </w:rPr>
      </w:pPr>
    </w:p>
    <w:p w:rsidR="006C13DC" w:rsidRPr="00087D6D" w:rsidRDefault="006C13DC" w:rsidP="006C13DC">
      <w:pPr>
        <w:pStyle w:val="PlainText"/>
        <w:jc w:val="center"/>
        <w:rPr>
          <w:rFonts w:asciiTheme="majorBidi" w:hAnsiTheme="majorBidi" w:cstheme="majorBidi"/>
          <w:sz w:val="28"/>
          <w:szCs w:val="28"/>
        </w:rPr>
      </w:pPr>
    </w:p>
    <w:p w:rsidR="006C13DC" w:rsidRPr="00087D6D" w:rsidRDefault="006C13DC" w:rsidP="006C13DC">
      <w:pPr>
        <w:pStyle w:val="PlainText"/>
        <w:ind w:left="-270" w:firstLine="270"/>
        <w:jc w:val="both"/>
        <w:rPr>
          <w:rFonts w:asciiTheme="majorBidi" w:hAnsiTheme="majorBidi" w:cstheme="majorBidi"/>
          <w:sz w:val="28"/>
          <w:szCs w:val="28"/>
        </w:rPr>
      </w:pPr>
      <w:r w:rsidRPr="00087D6D">
        <w:rPr>
          <w:rFonts w:asciiTheme="majorBidi" w:hAnsiTheme="majorBidi" w:cstheme="majorBidi"/>
          <w:sz w:val="28"/>
          <w:szCs w:val="28"/>
        </w:rPr>
        <w:t>Forgery has played a hugely significa</w:t>
      </w:r>
      <w:r>
        <w:rPr>
          <w:rFonts w:asciiTheme="majorBidi" w:hAnsiTheme="majorBidi" w:cstheme="majorBidi"/>
          <w:sz w:val="28"/>
          <w:szCs w:val="28"/>
        </w:rPr>
        <w:t xml:space="preserve">nt role in the history of money </w:t>
      </w:r>
      <w:r w:rsidRPr="00087D6D">
        <w:rPr>
          <w:rFonts w:asciiTheme="majorBidi" w:hAnsiTheme="majorBidi" w:cstheme="majorBidi"/>
          <w:sz w:val="28"/>
          <w:szCs w:val="28"/>
        </w:rPr>
        <w:t>for as long as there have been coins, people have copied them. As a measure and store of value, coins and other currency items can represent a tempting profit for those who can produce convincing counterfeits in defiance of harsh laws and heavy penalties. Attempts to outwit forgers and protect the currency have shaped the development of money into the forms we recognize today.</w:t>
      </w:r>
    </w:p>
    <w:p w:rsidR="006C13DC" w:rsidRPr="00087D6D" w:rsidRDefault="006C13DC" w:rsidP="006C13DC">
      <w:pPr>
        <w:pStyle w:val="PlainText"/>
        <w:ind w:left="-270"/>
        <w:jc w:val="both"/>
        <w:rPr>
          <w:rFonts w:asciiTheme="majorBidi" w:hAnsiTheme="majorBidi" w:cstheme="majorBidi"/>
          <w:sz w:val="28"/>
          <w:szCs w:val="28"/>
        </w:rPr>
      </w:pPr>
    </w:p>
    <w:p w:rsidR="006C13DC" w:rsidRPr="00087D6D" w:rsidRDefault="006C13DC" w:rsidP="006C13DC">
      <w:pPr>
        <w:pStyle w:val="PlainText"/>
        <w:ind w:left="-270" w:firstLine="270"/>
        <w:jc w:val="both"/>
        <w:rPr>
          <w:rFonts w:asciiTheme="majorBidi" w:hAnsiTheme="majorBidi" w:cstheme="majorBidi"/>
          <w:sz w:val="28"/>
          <w:szCs w:val="28"/>
        </w:rPr>
      </w:pPr>
      <w:r w:rsidRPr="00087D6D">
        <w:rPr>
          <w:rFonts w:asciiTheme="majorBidi" w:hAnsiTheme="majorBidi" w:cstheme="majorBidi"/>
          <w:sz w:val="28"/>
          <w:szCs w:val="28"/>
        </w:rPr>
        <w:t xml:space="preserve">But not all copies are counterfeits. From ancient Greece to modern China, issuing authorities have imitated the coinage of their neighbors and trading partners, trusting in familiar designs to guarantee acceptance of their money. So when is a fake not a fake? </w:t>
      </w:r>
    </w:p>
    <w:p w:rsidR="006C13DC" w:rsidRPr="00087D6D" w:rsidRDefault="006C13DC" w:rsidP="006C13DC">
      <w:pPr>
        <w:pStyle w:val="PlainText"/>
        <w:ind w:left="-270"/>
        <w:jc w:val="both"/>
        <w:rPr>
          <w:rFonts w:asciiTheme="majorBidi" w:hAnsiTheme="majorBidi" w:cstheme="majorBidi"/>
          <w:sz w:val="28"/>
          <w:szCs w:val="28"/>
        </w:rPr>
      </w:pPr>
    </w:p>
    <w:p w:rsidR="006C13DC" w:rsidRDefault="006C13DC" w:rsidP="006C13DC">
      <w:pPr>
        <w:pStyle w:val="PlainText"/>
        <w:ind w:left="-270" w:firstLine="270"/>
        <w:jc w:val="both"/>
        <w:rPr>
          <w:rFonts w:asciiTheme="majorBidi" w:hAnsiTheme="majorBidi" w:cstheme="majorBidi"/>
          <w:sz w:val="28"/>
          <w:szCs w:val="28"/>
        </w:rPr>
      </w:pPr>
      <w:r w:rsidRPr="00087D6D">
        <w:rPr>
          <w:rFonts w:asciiTheme="majorBidi" w:hAnsiTheme="majorBidi" w:cstheme="majorBidi"/>
          <w:sz w:val="28"/>
          <w:szCs w:val="28"/>
        </w:rPr>
        <w:t>The British Museum's numismatic collections aim to represent the history of money and its use from antiquity to the present day. This paper will explore the story of counterfeiting and copying, ancient and modern, using objects from the collection of the Department of Coins and Medals.</w:t>
      </w:r>
    </w:p>
    <w:p w:rsidR="006C13DC" w:rsidRDefault="006C13DC" w:rsidP="006C13DC">
      <w:pPr>
        <w:pStyle w:val="PlainText"/>
        <w:ind w:left="-270"/>
        <w:jc w:val="both"/>
        <w:rPr>
          <w:rFonts w:asciiTheme="majorBidi" w:hAnsiTheme="majorBidi" w:cstheme="majorBidi"/>
          <w:sz w:val="28"/>
          <w:szCs w:val="28"/>
        </w:rPr>
      </w:pPr>
    </w:p>
    <w:p w:rsidR="006C13DC" w:rsidRPr="00087D6D" w:rsidRDefault="006C13DC" w:rsidP="006C13DC">
      <w:pPr>
        <w:pStyle w:val="PlainText"/>
        <w:ind w:firstLine="720"/>
        <w:jc w:val="center"/>
        <w:rPr>
          <w:rFonts w:asciiTheme="majorBidi" w:hAnsiTheme="majorBidi" w:cstheme="majorBidi"/>
          <w:sz w:val="28"/>
          <w:szCs w:val="28"/>
        </w:rPr>
      </w:pPr>
      <w:r>
        <w:rPr>
          <w:rFonts w:asciiTheme="majorBidi" w:hAnsiTheme="majorBidi" w:cstheme="majorBidi"/>
          <w:sz w:val="28"/>
          <w:szCs w:val="28"/>
        </w:rPr>
        <w:t>----------------------------------------------------------------</w:t>
      </w:r>
    </w:p>
    <w:p w:rsidR="006C13DC" w:rsidRPr="00087D6D" w:rsidRDefault="006C13DC" w:rsidP="006C13DC">
      <w:pPr>
        <w:rPr>
          <w:rFonts w:asciiTheme="majorBidi" w:hAnsiTheme="majorBidi" w:cstheme="majorBidi"/>
          <w:sz w:val="28"/>
          <w:szCs w:val="28"/>
        </w:rPr>
      </w:pPr>
    </w:p>
    <w:p w:rsidR="006C13DC" w:rsidRPr="00087D6D" w:rsidRDefault="006C13DC" w:rsidP="006C13DC">
      <w:pPr>
        <w:rPr>
          <w:rFonts w:asciiTheme="majorBidi" w:hAnsiTheme="majorBidi" w:cstheme="majorBidi"/>
          <w:sz w:val="28"/>
          <w:szCs w:val="28"/>
        </w:rPr>
      </w:pPr>
    </w:p>
    <w:p w:rsidR="006C13DC" w:rsidRDefault="006C13DC" w:rsidP="006C13DC">
      <w:pPr>
        <w:rPr>
          <w:rFonts w:asciiTheme="majorBidi" w:hAnsiTheme="majorBidi" w:cstheme="majorBidi"/>
          <w:sz w:val="28"/>
          <w:szCs w:val="28"/>
        </w:rPr>
      </w:pPr>
    </w:p>
    <w:p w:rsidR="006C13DC" w:rsidRDefault="006C13DC" w:rsidP="006C13DC">
      <w:pPr>
        <w:rPr>
          <w:rFonts w:asciiTheme="majorBidi" w:hAnsiTheme="majorBidi" w:cstheme="majorBidi"/>
          <w:sz w:val="28"/>
          <w:szCs w:val="28"/>
        </w:rPr>
      </w:pPr>
    </w:p>
    <w:p w:rsidR="006C13DC" w:rsidRDefault="006C13DC" w:rsidP="006C13DC">
      <w:pPr>
        <w:rPr>
          <w:rFonts w:asciiTheme="majorBidi" w:hAnsiTheme="majorBidi" w:cstheme="majorBidi"/>
          <w:sz w:val="28"/>
          <w:szCs w:val="28"/>
        </w:rPr>
      </w:pPr>
    </w:p>
    <w:p w:rsidR="006C13DC" w:rsidRDefault="006C13DC" w:rsidP="006C13DC">
      <w:pPr>
        <w:rPr>
          <w:rFonts w:asciiTheme="majorBidi" w:hAnsiTheme="majorBidi" w:cstheme="majorBidi"/>
          <w:sz w:val="28"/>
          <w:szCs w:val="28"/>
        </w:rPr>
      </w:pPr>
    </w:p>
    <w:p w:rsidR="006C13DC" w:rsidRDefault="006C13DC" w:rsidP="006C13DC">
      <w:pPr>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3DC"/>
    <w:rsid w:val="001101A0"/>
    <w:rsid w:val="006C13DC"/>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DC"/>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C13D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13D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1007</Characters>
  <Application>Microsoft Office Word</Application>
  <DocSecurity>0</DocSecurity>
  <Lines>8</Lines>
  <Paragraphs>2</Paragraphs>
  <ScaleCrop>false</ScaleCrop>
  <Company>Bibliotheca Alexandrina</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2009-02-23T13:34:00Z</dcterms:created>
  <dcterms:modified xsi:type="dcterms:W3CDTF">2009-02-23T13:34:00Z</dcterms:modified>
</cp:coreProperties>
</file>