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026" w:rsidRPr="00164A54" w:rsidRDefault="00A30026" w:rsidP="00A30026">
      <w:pPr>
        <w:bidi/>
        <w:rPr>
          <w:rFonts w:cs="Traditional Arabic"/>
          <w:b/>
          <w:bCs/>
          <w:sz w:val="32"/>
          <w:szCs w:val="32"/>
          <w:rtl/>
          <w:lang w:bidi="ar-EG"/>
        </w:rPr>
      </w:pPr>
      <w:proofErr w:type="gramStart"/>
      <w:r w:rsidRPr="00164A54">
        <w:rPr>
          <w:rFonts w:cs="Traditional Arabic" w:hint="cs"/>
          <w:b/>
          <w:bCs/>
          <w:sz w:val="32"/>
          <w:szCs w:val="32"/>
          <w:rtl/>
          <w:lang w:bidi="ar-EG"/>
        </w:rPr>
        <w:t>إبراهيم</w:t>
      </w:r>
      <w:proofErr w:type="gramEnd"/>
      <w:r w:rsidRPr="00164A54">
        <w:rPr>
          <w:rFonts w:cs="Traditional Arabic" w:hint="cs"/>
          <w:b/>
          <w:bCs/>
          <w:sz w:val="32"/>
          <w:szCs w:val="32"/>
          <w:rtl/>
          <w:lang w:bidi="ar-EG"/>
        </w:rPr>
        <w:t xml:space="preserve"> الشامي</w:t>
      </w:r>
    </w:p>
    <w:p w:rsidR="00A30026" w:rsidRPr="00164A54" w:rsidRDefault="00A30026" w:rsidP="00A30026">
      <w:pPr>
        <w:bidi/>
        <w:rPr>
          <w:rFonts w:cs="Traditional Arabic"/>
          <w:sz w:val="32"/>
          <w:szCs w:val="32"/>
          <w:rtl/>
          <w:lang w:bidi="ar-EG"/>
        </w:rPr>
      </w:pPr>
      <w:r w:rsidRPr="00164A54">
        <w:rPr>
          <w:rFonts w:cs="Traditional Arabic" w:hint="cs"/>
          <w:sz w:val="32"/>
          <w:szCs w:val="32"/>
          <w:rtl/>
          <w:lang w:bidi="ar-EG"/>
        </w:rPr>
        <w:t>جامعة القاهرة - مصر</w:t>
      </w:r>
    </w:p>
    <w:p w:rsidR="00A30026" w:rsidRPr="00164A54" w:rsidRDefault="00A30026" w:rsidP="00A30026">
      <w:pPr>
        <w:bidi/>
        <w:jc w:val="center"/>
        <w:rPr>
          <w:rFonts w:cs="Traditional Arabic"/>
          <w:b/>
          <w:bCs/>
          <w:sz w:val="32"/>
          <w:szCs w:val="32"/>
          <w:rtl/>
          <w:lang w:bidi="ar-EG"/>
        </w:rPr>
      </w:pPr>
      <w:r w:rsidRPr="00164A54">
        <w:rPr>
          <w:rFonts w:cs="Traditional Arabic" w:hint="cs"/>
          <w:b/>
          <w:bCs/>
          <w:sz w:val="32"/>
          <w:szCs w:val="32"/>
          <w:rtl/>
          <w:lang w:bidi="ar-EG"/>
        </w:rPr>
        <w:t>العملات في منطقة السودان الغربي</w:t>
      </w:r>
    </w:p>
    <w:p w:rsidR="00A30026" w:rsidRPr="00164A54" w:rsidRDefault="00A30026" w:rsidP="00A30026">
      <w:pPr>
        <w:bidi/>
        <w:jc w:val="center"/>
        <w:rPr>
          <w:rFonts w:cs="Traditional Arabic"/>
          <w:b/>
          <w:bCs/>
          <w:sz w:val="32"/>
          <w:szCs w:val="32"/>
          <w:rtl/>
          <w:lang w:bidi="ar-EG"/>
        </w:rPr>
      </w:pPr>
      <w:r w:rsidRPr="00164A54">
        <w:rPr>
          <w:rFonts w:cs="Traditional Arabic" w:hint="cs"/>
          <w:b/>
          <w:bCs/>
          <w:sz w:val="32"/>
          <w:szCs w:val="32"/>
          <w:rtl/>
          <w:lang w:bidi="ar-EG"/>
        </w:rPr>
        <w:t xml:space="preserve">( 636 - 1000 هـ / 1238 - </w:t>
      </w:r>
      <w:smartTag w:uri="urn:schemas-microsoft-com:office:smarttags" w:element="metricconverter">
        <w:smartTagPr>
          <w:attr w:name="ProductID" w:val="1591 م"/>
        </w:smartTagPr>
        <w:r w:rsidRPr="00164A54">
          <w:rPr>
            <w:rFonts w:cs="Traditional Arabic" w:hint="cs"/>
            <w:b/>
            <w:bCs/>
            <w:sz w:val="32"/>
            <w:szCs w:val="32"/>
            <w:rtl/>
            <w:lang w:bidi="ar-EG"/>
          </w:rPr>
          <w:t>1591 م</w:t>
        </w:r>
      </w:smartTag>
      <w:r w:rsidRPr="00164A54">
        <w:rPr>
          <w:rFonts w:cs="Traditional Arabic" w:hint="cs"/>
          <w:b/>
          <w:bCs/>
          <w:sz w:val="32"/>
          <w:szCs w:val="32"/>
          <w:rtl/>
          <w:lang w:bidi="ar-EG"/>
        </w:rPr>
        <w:t xml:space="preserve"> )</w:t>
      </w:r>
    </w:p>
    <w:p w:rsidR="00A30026" w:rsidRPr="00164A54" w:rsidRDefault="00A30026" w:rsidP="00A30026">
      <w:pPr>
        <w:bidi/>
        <w:ind w:firstLine="720"/>
        <w:jc w:val="both"/>
        <w:rPr>
          <w:rFonts w:cs="Traditional Arabic"/>
          <w:sz w:val="32"/>
          <w:szCs w:val="32"/>
          <w:rtl/>
          <w:lang w:bidi="ar-EG"/>
        </w:rPr>
      </w:pPr>
      <w:r w:rsidRPr="00164A54">
        <w:rPr>
          <w:rFonts w:cs="Traditional Arabic" w:hint="cs"/>
          <w:sz w:val="32"/>
          <w:szCs w:val="32"/>
          <w:rtl/>
          <w:lang w:bidi="ar-EG"/>
        </w:rPr>
        <w:t>قامت دول إسلامية زاهرة في منطقة السودان الغربي (</w:t>
      </w:r>
      <w:r>
        <w:rPr>
          <w:rFonts w:cs="Traditional Arabic" w:hint="cs"/>
          <w:b/>
          <w:bCs/>
          <w:sz w:val="32"/>
          <w:szCs w:val="32"/>
          <w:rtl/>
          <w:lang w:bidi="ar-EG"/>
        </w:rPr>
        <w:t>غرب إ</w:t>
      </w:r>
      <w:r w:rsidRPr="00164A54">
        <w:rPr>
          <w:rFonts w:cs="Traditional Arabic" w:hint="cs"/>
          <w:b/>
          <w:bCs/>
          <w:sz w:val="32"/>
          <w:szCs w:val="32"/>
          <w:rtl/>
          <w:lang w:bidi="ar-EG"/>
        </w:rPr>
        <w:t>فريقيا حاليا</w:t>
      </w:r>
      <w:r>
        <w:rPr>
          <w:rFonts w:cs="Traditional Arabic" w:hint="cs"/>
          <w:sz w:val="32"/>
          <w:szCs w:val="32"/>
          <w:rtl/>
          <w:lang w:bidi="ar-EG"/>
        </w:rPr>
        <w:t>) في العصر الإسلامي الوسيط،</w:t>
      </w:r>
      <w:r w:rsidRPr="00164A54">
        <w:rPr>
          <w:rFonts w:cs="Traditional Arabic" w:hint="cs"/>
          <w:sz w:val="32"/>
          <w:szCs w:val="32"/>
          <w:rtl/>
          <w:lang w:bidi="ar-EG"/>
        </w:rPr>
        <w:t xml:space="preserve"> وهما دولتا (</w:t>
      </w:r>
      <w:r w:rsidRPr="00164A54">
        <w:rPr>
          <w:rFonts w:cs="Traditional Arabic" w:hint="cs"/>
          <w:b/>
          <w:bCs/>
          <w:sz w:val="32"/>
          <w:szCs w:val="32"/>
          <w:rtl/>
          <w:lang w:bidi="ar-EG"/>
        </w:rPr>
        <w:t>مالي وسنغي</w:t>
      </w:r>
      <w:r w:rsidRPr="00164A54">
        <w:rPr>
          <w:rFonts w:cs="Traditional Arabic" w:hint="cs"/>
          <w:sz w:val="32"/>
          <w:szCs w:val="32"/>
          <w:rtl/>
          <w:lang w:bidi="ar-EG"/>
        </w:rPr>
        <w:t>)،</w:t>
      </w:r>
      <w:r>
        <w:rPr>
          <w:rFonts w:cs="Traditional Arabic" w:hint="cs"/>
          <w:sz w:val="32"/>
          <w:szCs w:val="32"/>
          <w:rtl/>
          <w:lang w:bidi="ar-EG"/>
        </w:rPr>
        <w:t xml:space="preserve"> </w:t>
      </w:r>
      <w:r w:rsidRPr="00164A54">
        <w:rPr>
          <w:rFonts w:cs="Traditional Arabic" w:hint="cs"/>
          <w:sz w:val="32"/>
          <w:szCs w:val="32"/>
          <w:rtl/>
          <w:lang w:bidi="ar-EG"/>
        </w:rPr>
        <w:t>واتخذت هاتان الدولتان من الدين الإسلامي عقيدة لهما، وم</w:t>
      </w:r>
      <w:r>
        <w:rPr>
          <w:rFonts w:cs="Traditional Arabic" w:hint="cs"/>
          <w:sz w:val="32"/>
          <w:szCs w:val="32"/>
          <w:rtl/>
          <w:lang w:bidi="ar-EG"/>
        </w:rPr>
        <w:t>ن اللغة العربية أداة التعامل على مستوى</w:t>
      </w:r>
      <w:r w:rsidRPr="00164A54">
        <w:rPr>
          <w:rFonts w:cs="Traditional Arabic" w:hint="cs"/>
          <w:sz w:val="32"/>
          <w:szCs w:val="32"/>
          <w:rtl/>
          <w:lang w:bidi="ar-EG"/>
        </w:rPr>
        <w:t xml:space="preserve"> السلاطين والعلماء والفقهاء والمعاملات الدينية، فعن طريق الإسلام والحضارة العربية الإسلامية صارت هذه </w:t>
      </w:r>
      <w:r>
        <w:rPr>
          <w:rFonts w:cs="Traditional Arabic" w:hint="cs"/>
          <w:sz w:val="32"/>
          <w:szCs w:val="32"/>
          <w:rtl/>
          <w:lang w:bidi="ar-EG"/>
        </w:rPr>
        <w:t>المنطقة في طريق الحضارة والتقدم</w:t>
      </w:r>
      <w:r w:rsidRPr="00164A54">
        <w:rPr>
          <w:rFonts w:cs="Traditional Arabic" w:hint="cs"/>
          <w:sz w:val="32"/>
          <w:szCs w:val="32"/>
          <w:rtl/>
          <w:lang w:bidi="ar-EG"/>
        </w:rPr>
        <w:t xml:space="preserve">. </w:t>
      </w:r>
    </w:p>
    <w:p w:rsidR="00A30026" w:rsidRPr="00164A54" w:rsidRDefault="00A30026" w:rsidP="00A30026">
      <w:pPr>
        <w:bidi/>
        <w:ind w:firstLine="720"/>
        <w:jc w:val="both"/>
        <w:rPr>
          <w:rFonts w:cs="Traditional Arabic"/>
          <w:sz w:val="32"/>
          <w:szCs w:val="32"/>
          <w:rtl/>
          <w:lang w:bidi="ar-EG"/>
        </w:rPr>
      </w:pPr>
      <w:proofErr w:type="gramStart"/>
      <w:r w:rsidRPr="00164A54">
        <w:rPr>
          <w:rFonts w:cs="Traditional Arabic" w:hint="cs"/>
          <w:sz w:val="32"/>
          <w:szCs w:val="32"/>
          <w:rtl/>
          <w:lang w:bidi="ar-EG"/>
        </w:rPr>
        <w:t>وعرفت</w:t>
      </w:r>
      <w:proofErr w:type="gramEnd"/>
      <w:r w:rsidRPr="00164A54">
        <w:rPr>
          <w:rFonts w:cs="Traditional Arabic" w:hint="cs"/>
          <w:sz w:val="32"/>
          <w:szCs w:val="32"/>
          <w:rtl/>
          <w:lang w:bidi="ar-EG"/>
        </w:rPr>
        <w:t xml:space="preserve"> هذه المنطقة في العصر الإسلامي الوسيط وما قبله بأنها من أهم مصادر إنتاج الذهب في العالم القديم،</w:t>
      </w:r>
      <w:r>
        <w:rPr>
          <w:rFonts w:cs="Traditional Arabic" w:hint="cs"/>
          <w:sz w:val="32"/>
          <w:szCs w:val="32"/>
          <w:rtl/>
          <w:lang w:bidi="ar-EG"/>
        </w:rPr>
        <w:t xml:space="preserve"> فكثر بها الذهب إلى درجة أنهم صوروا هذا الذهب على</w:t>
      </w:r>
      <w:r w:rsidRPr="00164A54">
        <w:rPr>
          <w:rFonts w:cs="Traditional Arabic" w:hint="cs"/>
          <w:sz w:val="32"/>
          <w:szCs w:val="32"/>
          <w:rtl/>
          <w:lang w:bidi="ar-EG"/>
        </w:rPr>
        <w:t xml:space="preserve"> </w:t>
      </w:r>
      <w:r>
        <w:rPr>
          <w:rFonts w:cs="Traditional Arabic" w:hint="cs"/>
          <w:sz w:val="32"/>
          <w:szCs w:val="32"/>
          <w:rtl/>
          <w:lang w:bidi="ar-EG"/>
        </w:rPr>
        <w:t>أ</w:t>
      </w:r>
      <w:r w:rsidRPr="00164A54">
        <w:rPr>
          <w:rFonts w:cs="Traditional Arabic" w:hint="cs"/>
          <w:sz w:val="32"/>
          <w:szCs w:val="32"/>
          <w:rtl/>
          <w:lang w:bidi="ar-EG"/>
        </w:rPr>
        <w:t>نه عيدان تنمو وتقطف في مواسم معينة، ويحفر عليه في أماكن معينة أيضً</w:t>
      </w:r>
      <w:r>
        <w:rPr>
          <w:rFonts w:cs="Traditional Arabic" w:hint="cs"/>
          <w:sz w:val="32"/>
          <w:szCs w:val="32"/>
          <w:rtl/>
          <w:lang w:bidi="ar-EG"/>
        </w:rPr>
        <w:t>ا</w:t>
      </w:r>
      <w:r w:rsidRPr="00164A54">
        <w:rPr>
          <w:rFonts w:cs="Traditional Arabic" w:hint="cs"/>
          <w:sz w:val="32"/>
          <w:szCs w:val="32"/>
          <w:rtl/>
          <w:lang w:bidi="ar-EG"/>
        </w:rPr>
        <w:t xml:space="preserve">. </w:t>
      </w:r>
    </w:p>
    <w:p w:rsidR="00A30026" w:rsidRPr="00164A54" w:rsidRDefault="00A30026" w:rsidP="00A30026">
      <w:pPr>
        <w:bidi/>
        <w:ind w:firstLine="720"/>
        <w:jc w:val="both"/>
        <w:rPr>
          <w:rFonts w:cs="Traditional Arabic"/>
          <w:sz w:val="32"/>
          <w:szCs w:val="32"/>
          <w:rtl/>
          <w:lang w:bidi="ar-EG"/>
        </w:rPr>
      </w:pPr>
      <w:r w:rsidRPr="00164A54">
        <w:rPr>
          <w:rFonts w:cs="Traditional Arabic" w:hint="cs"/>
          <w:sz w:val="32"/>
          <w:szCs w:val="32"/>
          <w:rtl/>
          <w:lang w:bidi="ar-EG"/>
        </w:rPr>
        <w:t>وتميزت أيضا بالتجارة الصامتة (</w:t>
      </w:r>
      <w:r w:rsidRPr="00164A54">
        <w:rPr>
          <w:rFonts w:cs="Traditional Arabic"/>
          <w:b/>
          <w:bCs/>
          <w:sz w:val="32"/>
          <w:szCs w:val="32"/>
          <w:lang w:bidi="ar-EG"/>
        </w:rPr>
        <w:t xml:space="preserve">The Silent Trade </w:t>
      </w:r>
      <w:r w:rsidRPr="00164A54">
        <w:rPr>
          <w:rFonts w:cs="Traditional Arabic" w:hint="cs"/>
          <w:sz w:val="32"/>
          <w:szCs w:val="32"/>
          <w:rtl/>
          <w:lang w:bidi="ar-EG"/>
        </w:rPr>
        <w:t xml:space="preserve">) التي أخبرنا عنها البكري في القرن الخامس الهجري، والتي كانت تتم بين سكان هذه المنطقة وبين تجار الشمال الإفريقي علي أطراف الصحراء الكبرى عن طريق التبادل التجاري الصامت بينهما، فكانت هذه التجارة أول بداية للتعامل التجاري الذي حل النقد محله فيما بعد. </w:t>
      </w:r>
    </w:p>
    <w:p w:rsidR="00A30026" w:rsidRPr="00164A54" w:rsidRDefault="00A30026" w:rsidP="00A30026">
      <w:pPr>
        <w:bidi/>
        <w:ind w:firstLine="720"/>
        <w:jc w:val="both"/>
        <w:rPr>
          <w:rFonts w:cs="Traditional Arabic"/>
          <w:sz w:val="32"/>
          <w:szCs w:val="32"/>
          <w:rtl/>
          <w:lang w:bidi="ar-EG"/>
        </w:rPr>
      </w:pPr>
      <w:r w:rsidRPr="00164A54">
        <w:rPr>
          <w:rFonts w:cs="Traditional Arabic" w:hint="cs"/>
          <w:sz w:val="32"/>
          <w:szCs w:val="32"/>
          <w:rtl/>
          <w:lang w:bidi="ar-EG"/>
        </w:rPr>
        <w:t>وتم التعامل النقدي في هذه المنقطة عن طريق التعامل بمجموعة من السلع مثل الذهب والنحاس والعطور والزجاج والملح،</w:t>
      </w:r>
      <w:r>
        <w:rPr>
          <w:rFonts w:cs="Traditional Arabic" w:hint="cs"/>
          <w:sz w:val="32"/>
          <w:szCs w:val="32"/>
          <w:rtl/>
          <w:lang w:bidi="ar-EG"/>
        </w:rPr>
        <w:t xml:space="preserve"> فبالإضافة إلى</w:t>
      </w:r>
      <w:r w:rsidRPr="00164A54">
        <w:rPr>
          <w:rFonts w:cs="Traditional Arabic" w:hint="cs"/>
          <w:sz w:val="32"/>
          <w:szCs w:val="32"/>
          <w:rtl/>
          <w:lang w:bidi="ar-EG"/>
        </w:rPr>
        <w:t xml:space="preserve"> الذهب وجد النحاس في مدينة " </w:t>
      </w:r>
      <w:r w:rsidRPr="00164A54">
        <w:rPr>
          <w:rFonts w:cs="Traditional Arabic" w:hint="cs"/>
          <w:b/>
          <w:bCs/>
          <w:sz w:val="32"/>
          <w:szCs w:val="32"/>
          <w:rtl/>
          <w:lang w:bidi="ar-EG"/>
        </w:rPr>
        <w:t>تكدا " (</w:t>
      </w:r>
      <w:r w:rsidRPr="00164A54">
        <w:rPr>
          <w:rFonts w:cs="Traditional Arabic"/>
          <w:b/>
          <w:bCs/>
          <w:sz w:val="32"/>
          <w:szCs w:val="32"/>
          <w:lang w:bidi="ar-EG"/>
        </w:rPr>
        <w:t>Tekda</w:t>
      </w:r>
      <w:r w:rsidRPr="00164A54">
        <w:rPr>
          <w:rFonts w:cs="Traditional Arabic"/>
          <w:sz w:val="32"/>
          <w:szCs w:val="32"/>
          <w:lang w:bidi="ar-EG"/>
        </w:rPr>
        <w:t xml:space="preserve"> </w:t>
      </w:r>
      <w:r w:rsidRPr="00164A54">
        <w:rPr>
          <w:rFonts w:cs="Traditional Arabic" w:hint="cs"/>
          <w:sz w:val="32"/>
          <w:szCs w:val="32"/>
          <w:rtl/>
          <w:lang w:bidi="ar-EG"/>
        </w:rPr>
        <w:t xml:space="preserve"> ) بكثرة حتى أنه غير لو</w:t>
      </w:r>
      <w:r>
        <w:rPr>
          <w:rFonts w:cs="Traditional Arabic" w:hint="cs"/>
          <w:sz w:val="32"/>
          <w:szCs w:val="32"/>
          <w:rtl/>
          <w:lang w:bidi="ar-EG"/>
        </w:rPr>
        <w:t>ن المياه التي كانت تجري فوقه إلى</w:t>
      </w:r>
      <w:r w:rsidRPr="00164A54">
        <w:rPr>
          <w:rFonts w:cs="Traditional Arabic" w:hint="cs"/>
          <w:sz w:val="32"/>
          <w:szCs w:val="32"/>
          <w:rtl/>
          <w:lang w:bidi="ar-EG"/>
        </w:rPr>
        <w:t xml:space="preserve"> ما يقرب من اللون الأسود الداكن كما أخبرنا "</w:t>
      </w:r>
      <w:r w:rsidRPr="00164A54">
        <w:rPr>
          <w:rFonts w:cs="Traditional Arabic" w:hint="cs"/>
          <w:b/>
          <w:bCs/>
          <w:sz w:val="32"/>
          <w:szCs w:val="32"/>
          <w:rtl/>
          <w:lang w:bidi="ar-EG"/>
        </w:rPr>
        <w:t>ابن بطوطة</w:t>
      </w:r>
      <w:r w:rsidRPr="00164A54">
        <w:rPr>
          <w:rFonts w:cs="Traditional Arabic" w:hint="cs"/>
          <w:sz w:val="32"/>
          <w:szCs w:val="32"/>
          <w:rtl/>
          <w:lang w:bidi="ar-EG"/>
        </w:rPr>
        <w:t xml:space="preserve">"، فمن يملك أحد هذه السلع يستطيع أن يشتري كل ما يرغب. </w:t>
      </w:r>
    </w:p>
    <w:p w:rsidR="00A30026" w:rsidRPr="00164A54" w:rsidRDefault="00A30026" w:rsidP="00A30026">
      <w:pPr>
        <w:bidi/>
        <w:ind w:firstLine="720"/>
        <w:jc w:val="both"/>
        <w:rPr>
          <w:rFonts w:cs="Traditional Arabic"/>
          <w:sz w:val="32"/>
          <w:szCs w:val="32"/>
          <w:rtl/>
          <w:lang w:bidi="ar-EG"/>
        </w:rPr>
      </w:pPr>
      <w:r w:rsidRPr="00164A54">
        <w:rPr>
          <w:rFonts w:cs="Traditional Arabic" w:hint="cs"/>
          <w:sz w:val="32"/>
          <w:szCs w:val="32"/>
          <w:rtl/>
          <w:lang w:bidi="ar-EG"/>
        </w:rPr>
        <w:lastRenderedPageBreak/>
        <w:t>ووجد التعامل بالذهب، فقد وجدت المثاقيل الذهبية، وكان يزن هذا المثقال وزن (</w:t>
      </w:r>
      <w:r w:rsidRPr="00164A54">
        <w:rPr>
          <w:rFonts w:cs="Traditional Arabic" w:hint="cs"/>
          <w:b/>
          <w:bCs/>
          <w:sz w:val="32"/>
          <w:szCs w:val="32"/>
          <w:rtl/>
          <w:lang w:bidi="ar-EG"/>
        </w:rPr>
        <w:t>72 حبة قمح</w:t>
      </w:r>
      <w:r w:rsidRPr="00164A54">
        <w:rPr>
          <w:rFonts w:cs="Traditional Arabic" w:hint="cs"/>
          <w:sz w:val="32"/>
          <w:szCs w:val="32"/>
          <w:rtl/>
          <w:lang w:bidi="ar-EG"/>
        </w:rPr>
        <w:t xml:space="preserve">) من الحجم المتوسط، وقد شاع استخدام هذا المثقال في العمليات التجارية الكبيرة والصغيرة، وكيف لا ؟ ! وهذه المنطقة كانت من أهم مناطق إنتاج الذهب في العالم القديم، فعندما أتى </w:t>
      </w:r>
      <w:r w:rsidRPr="00164A54">
        <w:rPr>
          <w:rFonts w:cs="Traditional Arabic" w:hint="cs"/>
          <w:b/>
          <w:bCs/>
          <w:sz w:val="32"/>
          <w:szCs w:val="32"/>
          <w:rtl/>
          <w:lang w:bidi="ar-EG"/>
        </w:rPr>
        <w:t>منسا موسي (</w:t>
      </w:r>
      <w:r w:rsidRPr="00164A54">
        <w:rPr>
          <w:rFonts w:cs="Traditional Arabic"/>
          <w:b/>
          <w:bCs/>
          <w:sz w:val="32"/>
          <w:szCs w:val="32"/>
          <w:lang w:bidi="ar-EG"/>
        </w:rPr>
        <w:t>Mansa Musa</w:t>
      </w:r>
      <w:r w:rsidRPr="00164A54">
        <w:rPr>
          <w:rFonts w:cs="Traditional Arabic"/>
          <w:sz w:val="32"/>
          <w:szCs w:val="32"/>
          <w:lang w:bidi="ar-EG"/>
        </w:rPr>
        <w:t xml:space="preserve"> </w:t>
      </w:r>
      <w:r>
        <w:rPr>
          <w:rFonts w:cs="Traditional Arabic" w:hint="cs"/>
          <w:sz w:val="32"/>
          <w:szCs w:val="32"/>
          <w:rtl/>
          <w:lang w:bidi="ar-EG"/>
        </w:rPr>
        <w:t>) إلى</w:t>
      </w:r>
      <w:r w:rsidRPr="00164A54">
        <w:rPr>
          <w:rFonts w:cs="Traditional Arabic" w:hint="cs"/>
          <w:sz w:val="32"/>
          <w:szCs w:val="32"/>
          <w:rtl/>
          <w:lang w:bidi="ar-EG"/>
        </w:rPr>
        <w:t xml:space="preserve"> حج بيت الله الحرام، حمل من مثاقيل الذهب ما استطاع أن ينقص مقدار الذهب في كل أرجاء مصر درهمين .  </w:t>
      </w:r>
    </w:p>
    <w:p w:rsidR="00A30026" w:rsidRPr="00164A54" w:rsidRDefault="00A30026" w:rsidP="00A30026">
      <w:pPr>
        <w:bidi/>
        <w:ind w:firstLine="720"/>
        <w:jc w:val="both"/>
        <w:rPr>
          <w:rFonts w:cs="Traditional Arabic"/>
          <w:sz w:val="32"/>
          <w:szCs w:val="32"/>
          <w:rtl/>
          <w:lang w:bidi="ar-EG"/>
        </w:rPr>
      </w:pPr>
      <w:r w:rsidRPr="00164A54">
        <w:rPr>
          <w:rFonts w:cs="Traditional Arabic" w:hint="cs"/>
          <w:sz w:val="32"/>
          <w:szCs w:val="32"/>
          <w:rtl/>
          <w:lang w:bidi="ar-EG"/>
        </w:rPr>
        <w:t xml:space="preserve">وتميزت هذه المنطقة بإصدار مجموعة من العملات مثل " </w:t>
      </w:r>
      <w:r w:rsidRPr="00164A54">
        <w:rPr>
          <w:rFonts w:cs="Traditional Arabic" w:hint="cs"/>
          <w:b/>
          <w:bCs/>
          <w:sz w:val="32"/>
          <w:szCs w:val="32"/>
          <w:rtl/>
          <w:lang w:bidi="ar-EG"/>
        </w:rPr>
        <w:t>الدنانير الصلع</w:t>
      </w:r>
      <w:r w:rsidRPr="00164A54">
        <w:rPr>
          <w:rFonts w:cs="Traditional Arabic" w:hint="cs"/>
          <w:sz w:val="32"/>
          <w:szCs w:val="32"/>
          <w:rtl/>
          <w:lang w:bidi="ar-EG"/>
        </w:rPr>
        <w:t xml:space="preserve"> " وهي الدنانير التي لم تختم ولا يوجد بها نقش، ثم تم إصدار دينار إسلامي في عهد " </w:t>
      </w:r>
      <w:r w:rsidRPr="00164A54">
        <w:rPr>
          <w:rFonts w:cs="Traditional Arabic" w:hint="cs"/>
          <w:b/>
          <w:bCs/>
          <w:sz w:val="32"/>
          <w:szCs w:val="32"/>
          <w:rtl/>
          <w:lang w:bidi="ar-EG"/>
        </w:rPr>
        <w:t>أسكيا الحاج محمد</w:t>
      </w:r>
      <w:r w:rsidRPr="00164A54">
        <w:rPr>
          <w:rFonts w:cs="Traditional Arabic" w:hint="cs"/>
          <w:sz w:val="32"/>
          <w:szCs w:val="32"/>
          <w:rtl/>
          <w:lang w:bidi="ar-EG"/>
        </w:rPr>
        <w:t>" (</w:t>
      </w:r>
      <w:r w:rsidRPr="00164A54">
        <w:rPr>
          <w:rFonts w:cs="Traditional Arabic"/>
          <w:b/>
          <w:bCs/>
          <w:sz w:val="32"/>
          <w:szCs w:val="32"/>
          <w:lang w:bidi="ar-EG"/>
        </w:rPr>
        <w:t xml:space="preserve">Askia Al – Hajj Muhammad </w:t>
      </w:r>
      <w:r w:rsidRPr="00164A54">
        <w:rPr>
          <w:rFonts w:cs="Traditional Arabic" w:hint="cs"/>
          <w:b/>
          <w:bCs/>
          <w:sz w:val="32"/>
          <w:szCs w:val="32"/>
          <w:rtl/>
          <w:lang w:bidi="ar-EG"/>
        </w:rPr>
        <w:t xml:space="preserve"> </w:t>
      </w:r>
      <w:r w:rsidRPr="00164A54">
        <w:rPr>
          <w:rFonts w:cs="Traditional Arabic" w:hint="cs"/>
          <w:sz w:val="32"/>
          <w:szCs w:val="32"/>
          <w:rtl/>
          <w:lang w:bidi="ar-EG"/>
        </w:rPr>
        <w:t xml:space="preserve">) سلطان دولة سنغي، بعد عام 902 هـ / </w:t>
      </w:r>
      <w:smartTag w:uri="urn:schemas-microsoft-com:office:smarttags" w:element="metricconverter">
        <w:smartTagPr>
          <w:attr w:name="ProductID" w:val="1496 م"/>
        </w:smartTagPr>
        <w:r w:rsidRPr="00164A54">
          <w:rPr>
            <w:rFonts w:cs="Traditional Arabic" w:hint="cs"/>
            <w:sz w:val="32"/>
            <w:szCs w:val="32"/>
            <w:rtl/>
            <w:lang w:bidi="ar-EG"/>
          </w:rPr>
          <w:t>1496 م</w:t>
        </w:r>
      </w:smartTag>
      <w:r>
        <w:rPr>
          <w:rFonts w:cs="Traditional Arabic" w:hint="cs"/>
          <w:sz w:val="32"/>
          <w:szCs w:val="32"/>
          <w:rtl/>
          <w:lang w:bidi="ar-EG"/>
        </w:rPr>
        <w:t xml:space="preserve"> بعد رجوعه من الحج إلى</w:t>
      </w:r>
      <w:r w:rsidRPr="00164A54">
        <w:rPr>
          <w:rFonts w:cs="Traditional Arabic" w:hint="cs"/>
          <w:sz w:val="32"/>
          <w:szCs w:val="32"/>
          <w:rtl/>
          <w:lang w:bidi="ar-EG"/>
        </w:rPr>
        <w:t xml:space="preserve"> بيت الله الحرام، فقام بإصدار هذا الدينار ؛ لتيسير حركة العمليات التجار</w:t>
      </w:r>
      <w:r>
        <w:rPr>
          <w:rFonts w:cs="Traditional Arabic" w:hint="cs"/>
          <w:sz w:val="32"/>
          <w:szCs w:val="32"/>
          <w:rtl/>
          <w:lang w:bidi="ar-EG"/>
        </w:rPr>
        <w:t>ية المختلفة في شتى</w:t>
      </w:r>
      <w:r w:rsidRPr="00164A54">
        <w:rPr>
          <w:rFonts w:cs="Traditional Arabic" w:hint="cs"/>
          <w:sz w:val="32"/>
          <w:szCs w:val="32"/>
          <w:rtl/>
          <w:lang w:bidi="ar-EG"/>
        </w:rPr>
        <w:t xml:space="preserve"> أقطار دولته،  وساعد حجم العمليات التجارية الكبيرة </w:t>
      </w:r>
      <w:r>
        <w:rPr>
          <w:rFonts w:cs="Traditional Arabic" w:hint="cs"/>
          <w:sz w:val="32"/>
          <w:szCs w:val="32"/>
          <w:rtl/>
          <w:lang w:bidi="ar-EG"/>
        </w:rPr>
        <w:t>التي كانت تتم في هذه المنطقة على</w:t>
      </w:r>
      <w:r w:rsidRPr="00164A54">
        <w:rPr>
          <w:rFonts w:cs="Traditional Arabic" w:hint="cs"/>
          <w:sz w:val="32"/>
          <w:szCs w:val="32"/>
          <w:rtl/>
          <w:lang w:bidi="ar-EG"/>
        </w:rPr>
        <w:t xml:space="preserve"> رواج هذا الدينار، فقد سك هذا الدينار من الذهب الخالص. </w:t>
      </w:r>
    </w:p>
    <w:p w:rsidR="00A30026" w:rsidRPr="00164A54" w:rsidRDefault="00A30026" w:rsidP="00A30026">
      <w:pPr>
        <w:bidi/>
        <w:ind w:firstLine="720"/>
        <w:jc w:val="both"/>
        <w:rPr>
          <w:rFonts w:cs="Traditional Arabic"/>
          <w:sz w:val="32"/>
          <w:szCs w:val="32"/>
          <w:rtl/>
          <w:lang w:bidi="ar-EG"/>
        </w:rPr>
      </w:pPr>
      <w:proofErr w:type="gramStart"/>
      <w:r w:rsidRPr="00164A54">
        <w:rPr>
          <w:rFonts w:cs="Traditional Arabic" w:hint="cs"/>
          <w:sz w:val="32"/>
          <w:szCs w:val="32"/>
          <w:rtl/>
          <w:lang w:bidi="ar-EG"/>
        </w:rPr>
        <w:t>وتضافرت</w:t>
      </w:r>
      <w:proofErr w:type="gramEnd"/>
      <w:r w:rsidRPr="00164A54">
        <w:rPr>
          <w:rFonts w:cs="Traditional Arabic" w:hint="cs"/>
          <w:sz w:val="32"/>
          <w:szCs w:val="32"/>
          <w:rtl/>
          <w:lang w:bidi="ar-EG"/>
        </w:rPr>
        <w:t xml:space="preserve"> </w:t>
      </w:r>
      <w:r>
        <w:rPr>
          <w:rFonts w:cs="Traditional Arabic" w:hint="cs"/>
          <w:sz w:val="32"/>
          <w:szCs w:val="32"/>
          <w:rtl/>
          <w:lang w:bidi="ar-EG"/>
        </w:rPr>
        <w:t>مجموعة من العوامل التي ساعدت على</w:t>
      </w:r>
      <w:r w:rsidRPr="00164A54">
        <w:rPr>
          <w:rFonts w:cs="Traditional Arabic" w:hint="cs"/>
          <w:sz w:val="32"/>
          <w:szCs w:val="32"/>
          <w:rtl/>
          <w:lang w:bidi="ar-EG"/>
        </w:rPr>
        <w:t xml:space="preserve"> قلة إصدار الكثير من العملات في هذه المنطقة، مثل كثرة الذهب والمعادن ووجود مجموعة من السلع المختلفة، والتي استخدمت في المعاملات التجارية بديلاً عن العملات النقدية. </w:t>
      </w:r>
    </w:p>
    <w:p w:rsidR="00A30026" w:rsidRPr="00164A54" w:rsidRDefault="00A30026" w:rsidP="00A30026">
      <w:pPr>
        <w:bidi/>
        <w:jc w:val="both"/>
        <w:rPr>
          <w:rFonts w:cs="Traditional Arabic"/>
          <w:sz w:val="32"/>
          <w:szCs w:val="32"/>
          <w:rtl/>
          <w:lang w:bidi="ar-EG"/>
        </w:rPr>
      </w:pPr>
      <w:r w:rsidRPr="00164A54">
        <w:rPr>
          <w:rFonts w:cs="Traditional Arabic" w:hint="cs"/>
          <w:sz w:val="32"/>
          <w:szCs w:val="32"/>
          <w:rtl/>
          <w:lang w:bidi="ar-EG"/>
        </w:rPr>
        <w:t xml:space="preserve">وسوف تتركز نقاط هذا البحث في مجموعة من العناصر </w:t>
      </w:r>
      <w:proofErr w:type="gramStart"/>
      <w:r w:rsidRPr="00164A54">
        <w:rPr>
          <w:rFonts w:cs="Traditional Arabic" w:hint="cs"/>
          <w:sz w:val="32"/>
          <w:szCs w:val="32"/>
          <w:rtl/>
          <w:lang w:bidi="ar-EG"/>
        </w:rPr>
        <w:t>أهمها :</w:t>
      </w:r>
      <w:proofErr w:type="gramEnd"/>
      <w:r w:rsidRPr="00164A54">
        <w:rPr>
          <w:rFonts w:cs="Traditional Arabic" w:hint="cs"/>
          <w:sz w:val="32"/>
          <w:szCs w:val="32"/>
          <w:rtl/>
          <w:lang w:bidi="ar-EG"/>
        </w:rPr>
        <w:t xml:space="preserve">- </w:t>
      </w:r>
    </w:p>
    <w:p w:rsidR="00A30026" w:rsidRPr="00164A54" w:rsidRDefault="00A30026" w:rsidP="00A30026">
      <w:pPr>
        <w:numPr>
          <w:ilvl w:val="0"/>
          <w:numId w:val="1"/>
        </w:numPr>
        <w:bidi/>
        <w:jc w:val="both"/>
        <w:rPr>
          <w:rFonts w:cs="Traditional Arabic"/>
          <w:sz w:val="32"/>
          <w:szCs w:val="32"/>
          <w:rtl/>
          <w:lang w:bidi="ar-EG"/>
        </w:rPr>
      </w:pPr>
      <w:r w:rsidRPr="00164A54">
        <w:rPr>
          <w:rFonts w:cs="Traditional Arabic" w:hint="cs"/>
          <w:sz w:val="32"/>
          <w:szCs w:val="32"/>
          <w:rtl/>
          <w:lang w:bidi="ar-EG"/>
        </w:rPr>
        <w:t xml:space="preserve">التجارة الصامتة في هذه المنطقة . </w:t>
      </w:r>
    </w:p>
    <w:p w:rsidR="00A30026" w:rsidRPr="00164A54" w:rsidRDefault="00A30026" w:rsidP="00A30026">
      <w:pPr>
        <w:numPr>
          <w:ilvl w:val="0"/>
          <w:numId w:val="1"/>
        </w:numPr>
        <w:bidi/>
        <w:jc w:val="both"/>
        <w:rPr>
          <w:rFonts w:cs="Traditional Arabic"/>
          <w:sz w:val="32"/>
          <w:szCs w:val="32"/>
          <w:lang w:bidi="ar-EG"/>
        </w:rPr>
      </w:pPr>
      <w:r w:rsidRPr="00164A54">
        <w:rPr>
          <w:rFonts w:cs="Traditional Arabic" w:hint="cs"/>
          <w:sz w:val="32"/>
          <w:szCs w:val="32"/>
          <w:rtl/>
          <w:lang w:bidi="ar-EG"/>
        </w:rPr>
        <w:t xml:space="preserve">التعامل بالذهب والنحاس . </w:t>
      </w:r>
    </w:p>
    <w:p w:rsidR="00A30026" w:rsidRPr="00164A54" w:rsidRDefault="00A30026" w:rsidP="00A30026">
      <w:pPr>
        <w:numPr>
          <w:ilvl w:val="0"/>
          <w:numId w:val="1"/>
        </w:numPr>
        <w:bidi/>
        <w:jc w:val="both"/>
        <w:rPr>
          <w:rFonts w:cs="Traditional Arabic"/>
          <w:sz w:val="32"/>
          <w:szCs w:val="32"/>
          <w:lang w:bidi="ar-EG"/>
        </w:rPr>
      </w:pPr>
      <w:r w:rsidRPr="00164A54">
        <w:rPr>
          <w:rFonts w:cs="Traditional Arabic" w:hint="cs"/>
          <w:sz w:val="32"/>
          <w:szCs w:val="32"/>
          <w:rtl/>
          <w:lang w:bidi="ar-EG"/>
        </w:rPr>
        <w:t xml:space="preserve">التعامل بالملح والعطور . </w:t>
      </w:r>
    </w:p>
    <w:p w:rsidR="00A30026" w:rsidRPr="00164A54" w:rsidRDefault="00A30026" w:rsidP="00A30026">
      <w:pPr>
        <w:numPr>
          <w:ilvl w:val="0"/>
          <w:numId w:val="1"/>
        </w:numPr>
        <w:bidi/>
        <w:jc w:val="both"/>
        <w:rPr>
          <w:rFonts w:cs="Traditional Arabic"/>
          <w:sz w:val="32"/>
          <w:szCs w:val="32"/>
          <w:lang w:bidi="ar-EG"/>
        </w:rPr>
      </w:pPr>
      <w:r w:rsidRPr="00164A54">
        <w:rPr>
          <w:rFonts w:cs="Traditional Arabic" w:hint="cs"/>
          <w:sz w:val="32"/>
          <w:szCs w:val="32"/>
          <w:rtl/>
          <w:lang w:bidi="ar-EG"/>
        </w:rPr>
        <w:t xml:space="preserve">التعامل بالمثاقيل الذهبية . </w:t>
      </w:r>
    </w:p>
    <w:p w:rsidR="00A30026" w:rsidRPr="00164A54" w:rsidRDefault="00A30026" w:rsidP="00A30026">
      <w:pPr>
        <w:numPr>
          <w:ilvl w:val="0"/>
          <w:numId w:val="1"/>
        </w:numPr>
        <w:bidi/>
        <w:jc w:val="both"/>
        <w:rPr>
          <w:rFonts w:cs="Traditional Arabic"/>
          <w:sz w:val="32"/>
          <w:szCs w:val="32"/>
          <w:lang w:bidi="ar-EG"/>
        </w:rPr>
      </w:pPr>
      <w:r w:rsidRPr="00164A54">
        <w:rPr>
          <w:rFonts w:cs="Traditional Arabic" w:hint="cs"/>
          <w:sz w:val="32"/>
          <w:szCs w:val="32"/>
          <w:rtl/>
          <w:lang w:bidi="ar-EG"/>
        </w:rPr>
        <w:t xml:space="preserve">إصدار الدنانير </w:t>
      </w:r>
      <w:proofErr w:type="gramStart"/>
      <w:r w:rsidRPr="00164A54">
        <w:rPr>
          <w:rFonts w:cs="Traditional Arabic" w:hint="cs"/>
          <w:sz w:val="32"/>
          <w:szCs w:val="32"/>
          <w:rtl/>
          <w:lang w:bidi="ar-EG"/>
        </w:rPr>
        <w:t>الصلع .</w:t>
      </w:r>
      <w:proofErr w:type="gramEnd"/>
      <w:r w:rsidRPr="00164A54">
        <w:rPr>
          <w:rFonts w:cs="Traditional Arabic" w:hint="cs"/>
          <w:sz w:val="32"/>
          <w:szCs w:val="32"/>
          <w:rtl/>
          <w:lang w:bidi="ar-EG"/>
        </w:rPr>
        <w:t xml:space="preserve"> </w:t>
      </w:r>
    </w:p>
    <w:p w:rsidR="00A30026" w:rsidRPr="00164A54" w:rsidRDefault="00A30026" w:rsidP="00A30026">
      <w:pPr>
        <w:numPr>
          <w:ilvl w:val="0"/>
          <w:numId w:val="1"/>
        </w:numPr>
        <w:bidi/>
        <w:jc w:val="both"/>
        <w:rPr>
          <w:rFonts w:cs="Traditional Arabic"/>
          <w:sz w:val="32"/>
          <w:szCs w:val="32"/>
          <w:lang w:bidi="ar-EG"/>
        </w:rPr>
      </w:pPr>
      <w:r w:rsidRPr="00164A54">
        <w:rPr>
          <w:rFonts w:cs="Traditional Arabic" w:hint="cs"/>
          <w:sz w:val="32"/>
          <w:szCs w:val="32"/>
          <w:rtl/>
          <w:lang w:bidi="ar-EG"/>
        </w:rPr>
        <w:lastRenderedPageBreak/>
        <w:t xml:space="preserve">إصدار الدنانير </w:t>
      </w:r>
      <w:proofErr w:type="gramStart"/>
      <w:r w:rsidRPr="00164A54">
        <w:rPr>
          <w:rFonts w:cs="Traditional Arabic" w:hint="cs"/>
          <w:sz w:val="32"/>
          <w:szCs w:val="32"/>
          <w:rtl/>
          <w:lang w:bidi="ar-EG"/>
        </w:rPr>
        <w:t>المختومة .</w:t>
      </w:r>
      <w:proofErr w:type="gramEnd"/>
      <w:r w:rsidRPr="00164A54">
        <w:rPr>
          <w:rFonts w:cs="Traditional Arabic" w:hint="cs"/>
          <w:sz w:val="32"/>
          <w:szCs w:val="32"/>
          <w:rtl/>
          <w:lang w:bidi="ar-EG"/>
        </w:rPr>
        <w:t xml:space="preserve"> </w:t>
      </w:r>
    </w:p>
    <w:p w:rsidR="00A30026" w:rsidRPr="00164A54" w:rsidRDefault="00A30026" w:rsidP="00A30026">
      <w:pPr>
        <w:numPr>
          <w:ilvl w:val="0"/>
          <w:numId w:val="1"/>
        </w:numPr>
        <w:bidi/>
        <w:jc w:val="both"/>
        <w:rPr>
          <w:rFonts w:cs="Traditional Arabic"/>
          <w:sz w:val="32"/>
          <w:szCs w:val="32"/>
          <w:lang w:bidi="ar-EG"/>
        </w:rPr>
      </w:pPr>
      <w:r>
        <w:rPr>
          <w:rFonts w:cs="Traditional Arabic" w:hint="cs"/>
          <w:sz w:val="32"/>
          <w:szCs w:val="32"/>
          <w:rtl/>
          <w:lang w:bidi="ar-EG"/>
        </w:rPr>
        <w:t>العوامل التي ساعدت على</w:t>
      </w:r>
      <w:r w:rsidRPr="00164A54">
        <w:rPr>
          <w:rFonts w:cs="Traditional Arabic" w:hint="cs"/>
          <w:sz w:val="32"/>
          <w:szCs w:val="32"/>
          <w:rtl/>
          <w:lang w:bidi="ar-EG"/>
        </w:rPr>
        <w:t xml:space="preserve"> قلة إصدار كثير من العملات في هذه المنطقة . </w:t>
      </w:r>
    </w:p>
    <w:p w:rsidR="00A30026" w:rsidRPr="00164A54" w:rsidRDefault="00A30026" w:rsidP="00A30026">
      <w:pPr>
        <w:bidi/>
        <w:jc w:val="center"/>
        <w:rPr>
          <w:rFonts w:cs="Traditional Arabic"/>
          <w:sz w:val="32"/>
          <w:szCs w:val="32"/>
          <w:rtl/>
          <w:lang w:bidi="ar-EG"/>
        </w:rPr>
      </w:pPr>
      <w:r w:rsidRPr="00164A54">
        <w:rPr>
          <w:rFonts w:cs="Traditional Arabic" w:hint="cs"/>
          <w:sz w:val="32"/>
          <w:szCs w:val="32"/>
          <w:rtl/>
          <w:lang w:bidi="ar-EG"/>
        </w:rPr>
        <w:t>----------------------------------</w:t>
      </w: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02E57"/>
    <w:multiLevelType w:val="hybridMultilevel"/>
    <w:tmpl w:val="C504DC32"/>
    <w:lvl w:ilvl="0" w:tplc="241A72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30026"/>
    <w:rsid w:val="001101A0"/>
    <w:rsid w:val="00686264"/>
    <w:rsid w:val="00A300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026"/>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2285</Characters>
  <Application>Microsoft Office Word</Application>
  <DocSecurity>0</DocSecurity>
  <Lines>19</Lines>
  <Paragraphs>5</Paragraphs>
  <ScaleCrop>false</ScaleCrop>
  <Company>Bibliotheca Alexandrina</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2009-02-23T13:59:00Z</dcterms:created>
  <dcterms:modified xsi:type="dcterms:W3CDTF">2009-02-23T13:59:00Z</dcterms:modified>
</cp:coreProperties>
</file>