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22" w:rsidRPr="00164A54" w:rsidRDefault="009A6E22" w:rsidP="009A6E22">
      <w:pPr>
        <w:bidi/>
        <w:spacing w:before="120"/>
        <w:ind w:hanging="18"/>
        <w:rPr>
          <w:rFonts w:ascii="Arial" w:hAnsi="Arial" w:cs="Traditional Arabic"/>
          <w:b/>
          <w:bCs/>
          <w:sz w:val="32"/>
          <w:szCs w:val="32"/>
          <w:rtl/>
        </w:rPr>
      </w:pPr>
      <w:r w:rsidRPr="00164A54">
        <w:rPr>
          <w:rFonts w:ascii="Arial" w:hAnsi="Arial" w:cs="Traditional Arabic" w:hint="cs"/>
          <w:b/>
          <w:bCs/>
          <w:sz w:val="32"/>
          <w:szCs w:val="32"/>
          <w:rtl/>
        </w:rPr>
        <w:t>أسامة مختار</w:t>
      </w:r>
    </w:p>
    <w:p w:rsidR="009A6E22" w:rsidRPr="00164A54" w:rsidRDefault="009A6E22" w:rsidP="009A6E22">
      <w:pPr>
        <w:bidi/>
        <w:spacing w:before="120"/>
        <w:ind w:hanging="18"/>
        <w:rPr>
          <w:rFonts w:ascii="Arial" w:hAnsi="Arial" w:cs="Traditional Arabic"/>
          <w:sz w:val="32"/>
          <w:szCs w:val="32"/>
          <w:rtl/>
        </w:rPr>
      </w:pPr>
      <w:r w:rsidRPr="00164A54">
        <w:rPr>
          <w:rFonts w:ascii="Arial" w:hAnsi="Arial" w:cs="Traditional Arabic" w:hint="cs"/>
          <w:sz w:val="32"/>
          <w:szCs w:val="32"/>
          <w:rtl/>
        </w:rPr>
        <w:t xml:space="preserve">كلية الآداب  - جامعة سوهاج </w:t>
      </w:r>
    </w:p>
    <w:p w:rsidR="009A6E22" w:rsidRPr="00164A54" w:rsidRDefault="009A6E22" w:rsidP="009A6E22">
      <w:pPr>
        <w:bidi/>
        <w:spacing w:before="120"/>
        <w:ind w:hanging="18"/>
        <w:rPr>
          <w:rFonts w:ascii="Arial" w:hAnsi="Arial" w:cs="Traditional Arabic"/>
          <w:sz w:val="32"/>
          <w:szCs w:val="32"/>
          <w:rtl/>
        </w:rPr>
      </w:pPr>
    </w:p>
    <w:p w:rsidR="009A6E22" w:rsidRPr="00164A54" w:rsidRDefault="009A6E22" w:rsidP="009A6E22">
      <w:pPr>
        <w:bidi/>
        <w:spacing w:before="120"/>
        <w:ind w:hanging="18"/>
        <w:jc w:val="center"/>
        <w:rPr>
          <w:rFonts w:ascii="Arial" w:hAnsi="Arial" w:cs="Traditional Arabic"/>
          <w:b/>
          <w:bCs/>
          <w:sz w:val="32"/>
          <w:szCs w:val="32"/>
          <w:rtl/>
        </w:rPr>
      </w:pPr>
      <w:r w:rsidRPr="00164A54">
        <w:rPr>
          <w:rFonts w:ascii="Arial" w:hAnsi="Arial" w:cs="Traditional Arabic" w:hint="eastAsia"/>
          <w:b/>
          <w:bCs/>
          <w:sz w:val="32"/>
          <w:szCs w:val="32"/>
          <w:rtl/>
        </w:rPr>
        <w:t>نقود</w:t>
      </w:r>
      <w:r w:rsidRPr="00164A54">
        <w:rPr>
          <w:rFonts w:ascii="Arial" w:hAnsi="Arial" w:cs="Traditional Arabic"/>
          <w:b/>
          <w:bCs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b/>
          <w:bCs/>
          <w:sz w:val="32"/>
          <w:szCs w:val="32"/>
          <w:rtl/>
        </w:rPr>
        <w:t>م</w:t>
      </w:r>
      <w:r w:rsidRPr="00164A54">
        <w:rPr>
          <w:rFonts w:ascii="Arial" w:hAnsi="Arial" w:cs="Traditional Arabic" w:hint="eastAsia"/>
          <w:b/>
          <w:bCs/>
          <w:sz w:val="32"/>
          <w:szCs w:val="32"/>
          <w:rtl/>
        </w:rPr>
        <w:t>عزوز</w:t>
      </w:r>
      <w:r w:rsidRPr="00164A54">
        <w:rPr>
          <w:rFonts w:ascii="Arial" w:hAnsi="Arial" w:cs="Traditional Arabic"/>
          <w:b/>
          <w:bCs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b/>
          <w:bCs/>
          <w:sz w:val="32"/>
          <w:szCs w:val="32"/>
          <w:rtl/>
        </w:rPr>
        <w:t>بن</w:t>
      </w:r>
      <w:r w:rsidRPr="00164A54">
        <w:rPr>
          <w:rFonts w:ascii="Arial" w:hAnsi="Arial" w:cs="Traditional Arabic"/>
          <w:b/>
          <w:bCs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b/>
          <w:bCs/>
          <w:sz w:val="32"/>
          <w:szCs w:val="32"/>
          <w:rtl/>
        </w:rPr>
        <w:t>طالوت</w:t>
      </w:r>
      <w:r w:rsidRPr="00164A54">
        <w:rPr>
          <w:rFonts w:ascii="Arial" w:hAnsi="Arial" w:cs="Traditional Arabic"/>
          <w:b/>
          <w:bCs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b/>
          <w:bCs/>
          <w:sz w:val="32"/>
          <w:szCs w:val="32"/>
          <w:rtl/>
        </w:rPr>
        <w:t>إشكالية</w:t>
      </w:r>
      <w:r w:rsidRPr="00164A54">
        <w:rPr>
          <w:rFonts w:ascii="Arial" w:hAnsi="Arial" w:cs="Traditional Arabic"/>
          <w:b/>
          <w:bCs/>
          <w:sz w:val="32"/>
          <w:szCs w:val="32"/>
          <w:rtl/>
        </w:rPr>
        <w:t xml:space="preserve">  </w:t>
      </w:r>
      <w:r w:rsidRPr="00164A54">
        <w:rPr>
          <w:rFonts w:ascii="Arial" w:hAnsi="Arial" w:cs="Traditional Arabic" w:hint="eastAsia"/>
          <w:b/>
          <w:bCs/>
          <w:sz w:val="32"/>
          <w:szCs w:val="32"/>
          <w:rtl/>
        </w:rPr>
        <w:t>بين</w:t>
      </w:r>
      <w:r w:rsidRPr="00164A54">
        <w:rPr>
          <w:rFonts w:ascii="Arial" w:hAnsi="Arial" w:cs="Traditional Arabic"/>
          <w:b/>
          <w:bCs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b/>
          <w:bCs/>
          <w:sz w:val="32"/>
          <w:szCs w:val="32"/>
          <w:rtl/>
        </w:rPr>
        <w:t>التاريخ</w:t>
      </w:r>
      <w:r w:rsidRPr="00164A54">
        <w:rPr>
          <w:rFonts w:ascii="Arial" w:hAnsi="Arial" w:cs="Traditional Arabic"/>
          <w:b/>
          <w:bCs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b/>
          <w:bCs/>
          <w:sz w:val="32"/>
          <w:szCs w:val="32"/>
          <w:rtl/>
        </w:rPr>
        <w:t>والنقود</w:t>
      </w:r>
    </w:p>
    <w:p w:rsidR="009A6E22" w:rsidRPr="00164A54" w:rsidRDefault="009A6E22" w:rsidP="009A6E22">
      <w:pPr>
        <w:bidi/>
        <w:spacing w:before="120"/>
        <w:ind w:hanging="18"/>
        <w:jc w:val="both"/>
        <w:rPr>
          <w:rFonts w:ascii="Arial" w:hAnsi="Arial" w:cs="Traditional Arabic"/>
          <w:sz w:val="32"/>
          <w:szCs w:val="32"/>
          <w:lang w:bidi="ar-EG"/>
        </w:rPr>
      </w:pPr>
      <w:r w:rsidRPr="00164A54">
        <w:rPr>
          <w:rFonts w:ascii="Arial" w:hAnsi="Arial" w:cs="Traditional Arabic"/>
          <w:sz w:val="32"/>
          <w:szCs w:val="32"/>
          <w:rtl/>
        </w:rPr>
        <w:t xml:space="preserve">          </w:t>
      </w:r>
      <w:r w:rsidRPr="00164A54">
        <w:rPr>
          <w:rFonts w:ascii="Arial" w:hAnsi="Arial" w:cs="Traditional Arabic" w:hint="cs"/>
          <w:sz w:val="32"/>
          <w:szCs w:val="32"/>
          <w:rtl/>
        </w:rPr>
        <w:t>في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نهاية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العصر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الأموي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حدثت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فتن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وثورات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اجتاحت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بلاد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المغرب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وكان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ذلك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في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خلافة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هشام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عبد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الملك</w:t>
      </w:r>
      <w:r w:rsidRPr="00164A54">
        <w:rPr>
          <w:rFonts w:ascii="Arial" w:hAnsi="Arial" w:cs="Traditional Arabic" w:hint="cs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/>
          <w:sz w:val="32"/>
          <w:szCs w:val="32"/>
          <w:rtl/>
        </w:rPr>
        <w:t>( 10</w:t>
      </w:r>
      <w:r w:rsidRPr="00164A54">
        <w:rPr>
          <w:rFonts w:ascii="Arial" w:hAnsi="Arial" w:cs="Traditional Arabic" w:hint="cs"/>
          <w:sz w:val="32"/>
          <w:szCs w:val="32"/>
          <w:rtl/>
        </w:rPr>
        <w:t>5</w:t>
      </w:r>
      <w:r w:rsidRPr="00164A54">
        <w:rPr>
          <w:rFonts w:ascii="Arial" w:hAnsi="Arial" w:cs="Traditional Arabic"/>
          <w:sz w:val="32"/>
          <w:szCs w:val="32"/>
          <w:rtl/>
        </w:rPr>
        <w:t xml:space="preserve">- 125)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ومن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بين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هذه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الثورات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ثورة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ميسرة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Traditional Arabic" w:hint="eastAsia"/>
          <w:sz w:val="32"/>
          <w:szCs w:val="32"/>
          <w:rtl/>
        </w:rPr>
        <w:t>المطغر</w:t>
      </w:r>
      <w:r>
        <w:rPr>
          <w:rFonts w:ascii="Arial" w:hAnsi="Arial" w:cs="Traditional Arabic" w:hint="cs"/>
          <w:sz w:val="32"/>
          <w:szCs w:val="32"/>
          <w:rtl/>
        </w:rPr>
        <w:t>ي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التي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شارك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فيها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المعزوز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طالوت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>
        <w:rPr>
          <w:rFonts w:ascii="Arial" w:hAnsi="Arial" w:cs="Traditional Arabic" w:hint="eastAsia"/>
          <w:sz w:val="32"/>
          <w:szCs w:val="32"/>
          <w:rtl/>
        </w:rPr>
        <w:t>الصفر</w:t>
      </w:r>
      <w:r>
        <w:rPr>
          <w:rFonts w:ascii="Arial" w:hAnsi="Arial" w:cs="Traditional Arabic" w:hint="cs"/>
          <w:sz w:val="32"/>
          <w:szCs w:val="32"/>
          <w:rtl/>
        </w:rPr>
        <w:t>ي</w:t>
      </w:r>
      <w:r w:rsidRPr="00164A54">
        <w:rPr>
          <w:rFonts w:ascii="Arial" w:hAnsi="Arial" w:cs="Traditional Arabic" w:hint="eastAsia"/>
          <w:sz w:val="32"/>
          <w:szCs w:val="32"/>
          <w:rtl/>
        </w:rPr>
        <w:t>،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وكان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سببها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ظلم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العمال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الأمويي</w:t>
      </w:r>
      <w:r w:rsidRPr="00164A54">
        <w:rPr>
          <w:rFonts w:ascii="Arial" w:hAnsi="Arial" w:cs="Traditional Arabic" w:hint="eastAsia"/>
          <w:sz w:val="32"/>
          <w:szCs w:val="32"/>
          <w:rtl/>
        </w:rPr>
        <w:t>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لبربر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المغرب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لاسيما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بربر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ascii="Arial" w:hAnsi="Arial" w:cs="Traditional Arabic" w:hint="eastAsia"/>
          <w:sz w:val="32"/>
          <w:szCs w:val="32"/>
          <w:rtl/>
        </w:rPr>
        <w:t>طنجة</w:t>
      </w:r>
      <w:proofErr w:type="spellEnd"/>
      <w:r w:rsidRPr="00164A54">
        <w:rPr>
          <w:rFonts w:ascii="Arial" w:hAnsi="Arial" w:cs="Traditional Arabic" w:hint="eastAsia"/>
          <w:sz w:val="32"/>
          <w:szCs w:val="32"/>
          <w:rtl/>
        </w:rPr>
        <w:t>،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الذين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تزعمهم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ميسرة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Traditional Arabic" w:hint="eastAsia"/>
          <w:sz w:val="32"/>
          <w:szCs w:val="32"/>
          <w:rtl/>
        </w:rPr>
        <w:t>المطغر</w:t>
      </w:r>
      <w:r>
        <w:rPr>
          <w:rFonts w:ascii="Arial" w:hAnsi="Arial" w:cs="Traditional Arabic" w:hint="cs"/>
          <w:sz w:val="32"/>
          <w:szCs w:val="32"/>
          <w:rtl/>
        </w:rPr>
        <w:t>ي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ومعه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المعزوز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طالوت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وكونا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جيش</w:t>
      </w:r>
      <w:r>
        <w:rPr>
          <w:rFonts w:ascii="Arial" w:hAnsi="Arial" w:cs="Traditional Arabic" w:hint="cs"/>
          <w:sz w:val="32"/>
          <w:szCs w:val="32"/>
          <w:rtl/>
        </w:rPr>
        <w:t>ً</w:t>
      </w:r>
      <w:r w:rsidRPr="00164A54">
        <w:rPr>
          <w:rFonts w:ascii="Arial" w:hAnsi="Arial" w:cs="Traditional Arabic" w:hint="eastAsia"/>
          <w:sz w:val="32"/>
          <w:szCs w:val="32"/>
          <w:rtl/>
        </w:rPr>
        <w:t>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استطاع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السيطرة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على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المغرب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الأقصى،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ثم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انقلب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البربر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على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ميسرة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Traditional Arabic" w:hint="eastAsia"/>
          <w:sz w:val="32"/>
          <w:szCs w:val="32"/>
          <w:rtl/>
        </w:rPr>
        <w:t>المطغر</w:t>
      </w:r>
      <w:r>
        <w:rPr>
          <w:rFonts w:ascii="Arial" w:hAnsi="Arial" w:cs="Traditional Arabic" w:hint="cs"/>
          <w:sz w:val="32"/>
          <w:szCs w:val="32"/>
          <w:rtl/>
        </w:rPr>
        <w:t>ي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وقتلوه،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وولو</w:t>
      </w:r>
      <w:r w:rsidRPr="00164A54">
        <w:rPr>
          <w:rFonts w:ascii="Arial" w:hAnsi="Arial" w:cs="Traditional Arabic" w:hint="eastAsia"/>
          <w:sz w:val="32"/>
          <w:szCs w:val="32"/>
          <w:rtl/>
        </w:rPr>
        <w:t>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بعده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خالد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حميد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ascii="Arial" w:hAnsi="Arial" w:cs="Traditional Arabic" w:hint="eastAsia"/>
          <w:sz w:val="32"/>
          <w:szCs w:val="32"/>
          <w:rtl/>
        </w:rPr>
        <w:t>الزنات</w:t>
      </w:r>
      <w:r w:rsidRPr="00164A54">
        <w:rPr>
          <w:rFonts w:ascii="Arial" w:hAnsi="Arial" w:cs="Traditional Arabic" w:hint="cs"/>
          <w:sz w:val="32"/>
          <w:szCs w:val="32"/>
          <w:rtl/>
        </w:rPr>
        <w:t>ي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>
        <w:rPr>
          <w:rFonts w:ascii="Arial" w:hAnsi="Arial" w:cs="Traditional Arabic" w:hint="eastAsia"/>
          <w:sz w:val="32"/>
          <w:szCs w:val="32"/>
          <w:rtl/>
        </w:rPr>
        <w:t>الصفر</w:t>
      </w:r>
      <w:r>
        <w:rPr>
          <w:rFonts w:ascii="Arial" w:hAnsi="Arial" w:cs="Traditional Arabic" w:hint="cs"/>
          <w:sz w:val="32"/>
          <w:szCs w:val="32"/>
          <w:rtl/>
        </w:rPr>
        <w:t>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الذي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تمكن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>
        <w:rPr>
          <w:rFonts w:ascii="Arial" w:hAnsi="Arial" w:cs="Traditional Arabic" w:hint="cs"/>
          <w:sz w:val="32"/>
          <w:szCs w:val="32"/>
          <w:rtl/>
        </w:rPr>
        <w:t>الانتصار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على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جيش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الأمويين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في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معركتي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الأشراف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ascii="Arial" w:hAnsi="Arial" w:cs="Traditional Arabic" w:hint="eastAsia"/>
          <w:sz w:val="32"/>
          <w:szCs w:val="32"/>
          <w:rtl/>
        </w:rPr>
        <w:t>وبقدورة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سنة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123</w:t>
      </w:r>
      <w:r w:rsidRPr="00164A54">
        <w:rPr>
          <w:rFonts w:ascii="Arial" w:hAnsi="Arial" w:cs="Traditional Arabic" w:hint="eastAsia"/>
          <w:sz w:val="32"/>
          <w:szCs w:val="32"/>
          <w:rtl/>
        </w:rPr>
        <w:t>هـ،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لقد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استمر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للصفرية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بعد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ذلك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نفوذ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كبير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في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المغرب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وكونو</w:t>
      </w:r>
      <w:r w:rsidRPr="00164A54">
        <w:rPr>
          <w:rFonts w:ascii="Arial" w:hAnsi="Arial" w:cs="Traditional Arabic" w:hint="cs"/>
          <w:sz w:val="32"/>
          <w:szCs w:val="32"/>
          <w:rtl/>
        </w:rPr>
        <w:t>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دول</w:t>
      </w:r>
      <w:r>
        <w:rPr>
          <w:rFonts w:ascii="Arial" w:hAnsi="Arial" w:cs="Traditional Arabic" w:hint="cs"/>
          <w:sz w:val="32"/>
          <w:szCs w:val="32"/>
          <w:rtl/>
        </w:rPr>
        <w:t>اً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مستقلة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.</w:t>
      </w:r>
    </w:p>
    <w:p w:rsidR="009A6E22" w:rsidRPr="00164A54" w:rsidRDefault="009A6E22" w:rsidP="009A6E22">
      <w:pPr>
        <w:bidi/>
        <w:spacing w:before="120"/>
        <w:ind w:hanging="18"/>
        <w:jc w:val="both"/>
        <w:rPr>
          <w:rFonts w:ascii="Arial" w:hAnsi="Arial" w:cs="Traditional Arabic"/>
          <w:sz w:val="32"/>
          <w:szCs w:val="32"/>
          <w:rtl/>
        </w:rPr>
      </w:pPr>
      <w:r w:rsidRPr="00164A54">
        <w:rPr>
          <w:rFonts w:ascii="Arial" w:hAnsi="Arial" w:cs="Traditional Arabic"/>
          <w:sz w:val="32"/>
          <w:szCs w:val="32"/>
          <w:rtl/>
        </w:rPr>
        <w:t xml:space="preserve">       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وقد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>
        <w:rPr>
          <w:rFonts w:ascii="Arial" w:hAnsi="Arial" w:cs="Traditional Arabic" w:hint="eastAsia"/>
          <w:sz w:val="32"/>
          <w:szCs w:val="32"/>
          <w:rtl/>
        </w:rPr>
        <w:t>وصل</w:t>
      </w:r>
      <w:r>
        <w:rPr>
          <w:rFonts w:ascii="Arial" w:hAnsi="Arial" w:cs="Traditional Arabic" w:hint="cs"/>
          <w:sz w:val="32"/>
          <w:szCs w:val="32"/>
          <w:rtl/>
        </w:rPr>
        <w:t>تنا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دراهم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باسم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المعزوز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طالوت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مؤرخة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بسنت</w:t>
      </w:r>
      <w:r w:rsidRPr="00164A54">
        <w:rPr>
          <w:rFonts w:ascii="Arial" w:hAnsi="Arial" w:cs="Traditional Arabic" w:hint="cs"/>
          <w:sz w:val="32"/>
          <w:szCs w:val="32"/>
          <w:rtl/>
        </w:rPr>
        <w:t>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223 - 224 </w:t>
      </w:r>
      <w:r w:rsidRPr="00164A54">
        <w:rPr>
          <w:rFonts w:ascii="Arial" w:hAnsi="Arial" w:cs="Traditional Arabic" w:hint="eastAsia"/>
          <w:sz w:val="32"/>
          <w:szCs w:val="32"/>
          <w:rtl/>
        </w:rPr>
        <w:t>هـ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 </w:t>
      </w:r>
      <w:r w:rsidRPr="00164A54">
        <w:rPr>
          <w:rFonts w:ascii="Arial" w:hAnsi="Arial" w:cs="Traditional Arabic" w:hint="eastAsia"/>
          <w:sz w:val="32"/>
          <w:szCs w:val="32"/>
          <w:rtl/>
        </w:rPr>
        <w:t>تحمل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مكان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سكها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ascii="Arial" w:hAnsi="Arial" w:cs="Traditional Arabic" w:hint="eastAsia"/>
          <w:sz w:val="32"/>
          <w:szCs w:val="32"/>
          <w:rtl/>
        </w:rPr>
        <w:t>وطيط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ascii="Arial" w:hAnsi="Arial" w:cs="Traditional Arabic" w:hint="eastAsia"/>
          <w:sz w:val="32"/>
          <w:szCs w:val="32"/>
          <w:rtl/>
        </w:rPr>
        <w:t>ويجرهان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بالمغرب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الأقصى،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وجاءت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تلك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الدراهم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بطراز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مشابه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لدراهم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ascii="Arial" w:hAnsi="Arial" w:cs="Traditional Arabic" w:hint="eastAsia"/>
          <w:sz w:val="32"/>
          <w:szCs w:val="32"/>
          <w:rtl/>
        </w:rPr>
        <w:t>الأدارسة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المعاصرة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لها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.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وينشر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الباحث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خمس</w:t>
      </w:r>
      <w:r>
        <w:rPr>
          <w:rFonts w:ascii="Arial" w:hAnsi="Arial" w:cs="Traditional Arabic" w:hint="cs"/>
          <w:sz w:val="32"/>
          <w:szCs w:val="32"/>
          <w:rtl/>
        </w:rPr>
        <w:t>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دراهم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تحمل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اسم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المعزوز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طالوت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تنشر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لأول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مرة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محفوظة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في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مركز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ascii="Arial" w:hAnsi="Arial" w:cs="Traditional Arabic" w:hint="eastAsia"/>
          <w:sz w:val="32"/>
          <w:szCs w:val="32"/>
          <w:rtl/>
        </w:rPr>
        <w:t>المسكوكات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الإسلامية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بجامعة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ascii="Arial" w:hAnsi="Arial" w:cs="Traditional Arabic" w:hint="eastAsia"/>
          <w:sz w:val="32"/>
          <w:szCs w:val="32"/>
          <w:rtl/>
        </w:rPr>
        <w:t>تيوبنجن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بألمانيا</w:t>
      </w:r>
      <w:r w:rsidRPr="00164A54">
        <w:rPr>
          <w:rFonts w:ascii="Arial" w:hAnsi="Arial" w:cs="Traditional Arabic"/>
          <w:sz w:val="32"/>
          <w:szCs w:val="32"/>
          <w:rtl/>
        </w:rPr>
        <w:t>.</w:t>
      </w:r>
    </w:p>
    <w:p w:rsidR="009A6E22" w:rsidRPr="00164A54" w:rsidRDefault="009A6E22" w:rsidP="009A6E22">
      <w:pPr>
        <w:bidi/>
        <w:spacing w:before="120"/>
        <w:ind w:hanging="18"/>
        <w:jc w:val="both"/>
        <w:rPr>
          <w:rFonts w:ascii="Arial" w:hAnsi="Arial" w:cs="Traditional Arabic"/>
          <w:sz w:val="32"/>
          <w:szCs w:val="32"/>
          <w:rtl/>
        </w:rPr>
      </w:pPr>
      <w:r w:rsidRPr="00164A54">
        <w:rPr>
          <w:rFonts w:ascii="Arial" w:hAnsi="Arial" w:cs="Traditional Arabic"/>
          <w:sz w:val="32"/>
          <w:szCs w:val="32"/>
          <w:rtl/>
        </w:rPr>
        <w:t xml:space="preserve">      </w:t>
      </w:r>
      <w:r w:rsidRPr="00164A54">
        <w:rPr>
          <w:rFonts w:ascii="Arial" w:hAnsi="Arial" w:cs="Traditional Arabic" w:hint="eastAsia"/>
          <w:sz w:val="32"/>
          <w:szCs w:val="32"/>
          <w:rtl/>
        </w:rPr>
        <w:t>وجدير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بالذكر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أن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تاريخ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النقود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التي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تحمل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اسم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المعزوز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طالوت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-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وهو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223- 224</w:t>
      </w:r>
      <w:r w:rsidRPr="00164A54">
        <w:rPr>
          <w:rFonts w:ascii="Arial" w:hAnsi="Arial" w:cs="Traditional Arabic" w:hint="eastAsia"/>
          <w:sz w:val="32"/>
          <w:szCs w:val="32"/>
          <w:rtl/>
        </w:rPr>
        <w:t>هـ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- </w:t>
      </w:r>
      <w:r w:rsidRPr="00164A54">
        <w:rPr>
          <w:rFonts w:ascii="Arial" w:hAnsi="Arial" w:cs="Traditional Arabic" w:hint="eastAsia"/>
          <w:sz w:val="32"/>
          <w:szCs w:val="32"/>
          <w:rtl/>
        </w:rPr>
        <w:t>لا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يتفق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وتاريخ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ثورته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مع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ميسرة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Traditional Arabic" w:hint="eastAsia"/>
          <w:sz w:val="32"/>
          <w:szCs w:val="32"/>
          <w:rtl/>
        </w:rPr>
        <w:t>المطغر</w:t>
      </w:r>
      <w:r>
        <w:rPr>
          <w:rFonts w:ascii="Arial" w:hAnsi="Arial" w:cs="Traditional Arabic" w:hint="cs"/>
          <w:sz w:val="32"/>
          <w:szCs w:val="32"/>
          <w:rtl/>
        </w:rPr>
        <w:t>ي</w:t>
      </w:r>
      <w:proofErr w:type="spellEnd"/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>
        <w:rPr>
          <w:rFonts w:ascii="Arial" w:hAnsi="Arial" w:cs="Traditional Arabic" w:hint="eastAsia"/>
          <w:sz w:val="32"/>
          <w:szCs w:val="32"/>
          <w:rtl/>
        </w:rPr>
        <w:t>الت</w:t>
      </w:r>
      <w:r>
        <w:rPr>
          <w:rFonts w:ascii="Arial" w:hAnsi="Arial" w:cs="Traditional Arabic" w:hint="cs"/>
          <w:sz w:val="32"/>
          <w:szCs w:val="32"/>
          <w:rtl/>
        </w:rPr>
        <w:t>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كانت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سنة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122-124 </w:t>
      </w:r>
      <w:r w:rsidRPr="00164A54">
        <w:rPr>
          <w:rFonts w:ascii="Arial" w:hAnsi="Arial" w:cs="Traditional Arabic" w:hint="eastAsia"/>
          <w:sz w:val="32"/>
          <w:szCs w:val="32"/>
          <w:rtl/>
        </w:rPr>
        <w:t>هـ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أي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أن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الفارق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بينهما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مائة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سنة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>
        <w:rPr>
          <w:rFonts w:ascii="Arial" w:hAnsi="Arial" w:cs="Traditional Arabic" w:hint="eastAsia"/>
          <w:sz w:val="32"/>
          <w:szCs w:val="32"/>
          <w:rtl/>
        </w:rPr>
        <w:t>تقريب</w:t>
      </w:r>
      <w:r>
        <w:rPr>
          <w:rFonts w:ascii="Arial" w:hAnsi="Arial" w:cs="Traditional Arabic" w:hint="cs"/>
          <w:sz w:val="32"/>
          <w:szCs w:val="32"/>
          <w:rtl/>
        </w:rPr>
        <w:t>ً</w:t>
      </w:r>
      <w:r>
        <w:rPr>
          <w:rFonts w:ascii="Arial" w:hAnsi="Arial" w:cs="Traditional Arabic" w:hint="eastAsia"/>
          <w:sz w:val="32"/>
          <w:szCs w:val="32"/>
          <w:rtl/>
        </w:rPr>
        <w:t>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وه</w:t>
      </w:r>
      <w:r w:rsidRPr="00164A54">
        <w:rPr>
          <w:rFonts w:ascii="Arial" w:hAnsi="Arial" w:cs="Traditional Arabic" w:hint="cs"/>
          <w:sz w:val="32"/>
          <w:szCs w:val="32"/>
          <w:rtl/>
        </w:rPr>
        <w:t>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إشكالية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توضح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عدم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اتفاق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ذكرته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المصادر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التاريخية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مع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كشفته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لنا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الدراهم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التي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تحمل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اسم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المعزوز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بن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طالوت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وهو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ما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سنحاول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دراسته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cs"/>
          <w:sz w:val="32"/>
          <w:szCs w:val="32"/>
          <w:rtl/>
        </w:rPr>
        <w:t>في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هذا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</w:t>
      </w:r>
      <w:r w:rsidRPr="00164A54">
        <w:rPr>
          <w:rFonts w:ascii="Arial" w:hAnsi="Arial" w:cs="Traditional Arabic" w:hint="eastAsia"/>
          <w:sz w:val="32"/>
          <w:szCs w:val="32"/>
          <w:rtl/>
        </w:rPr>
        <w:t>البحث</w:t>
      </w:r>
      <w:r w:rsidRPr="00164A54">
        <w:rPr>
          <w:rFonts w:ascii="Arial" w:hAnsi="Arial" w:cs="Traditional Arabic"/>
          <w:sz w:val="32"/>
          <w:szCs w:val="32"/>
          <w:rtl/>
        </w:rPr>
        <w:t xml:space="preserve"> .</w:t>
      </w:r>
    </w:p>
    <w:p w:rsidR="001101A0" w:rsidRDefault="009A6E22" w:rsidP="009A6E22">
      <w:pPr>
        <w:jc w:val="center"/>
      </w:pPr>
      <w:r w:rsidRPr="00164A54">
        <w:rPr>
          <w:rFonts w:ascii="Arial" w:hAnsi="Arial" w:cs="Traditional Arabic" w:hint="cs"/>
          <w:sz w:val="32"/>
          <w:szCs w:val="32"/>
          <w:rtl/>
        </w:rPr>
        <w:t>------------------------------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E22"/>
    <w:rsid w:val="001101A0"/>
    <w:rsid w:val="00686264"/>
    <w:rsid w:val="009A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22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Bibliotheca Alexandrina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2009-02-23T14:08:00Z</dcterms:created>
  <dcterms:modified xsi:type="dcterms:W3CDTF">2009-02-23T14:09:00Z</dcterms:modified>
</cp:coreProperties>
</file>