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034" w:rsidRPr="00164A54" w:rsidRDefault="00C55034" w:rsidP="00C55034">
      <w:pPr>
        <w:bidi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/>
          <w:b/>
          <w:bCs/>
          <w:sz w:val="32"/>
          <w:szCs w:val="32"/>
          <w:rtl/>
        </w:rPr>
        <w:t>حصة بنت عبد الرحمن الجبر</w:t>
      </w:r>
    </w:p>
    <w:p w:rsidR="00C55034" w:rsidRPr="00164A54" w:rsidRDefault="00C55034" w:rsidP="00C55034">
      <w:pPr>
        <w:bidi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كلية الآداب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جامعة الملك سعود</w:t>
      </w:r>
    </w:p>
    <w:p w:rsidR="00C55034" w:rsidRPr="00164A54" w:rsidRDefault="00C55034" w:rsidP="00C55034">
      <w:pPr>
        <w:bidi/>
        <w:rPr>
          <w:rFonts w:cs="Traditional Arabic"/>
          <w:sz w:val="32"/>
          <w:szCs w:val="32"/>
          <w:rtl/>
        </w:rPr>
      </w:pPr>
    </w:p>
    <w:p w:rsidR="00C55034" w:rsidRPr="00164A54" w:rsidRDefault="00C55034" w:rsidP="00C55034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/>
          <w:b/>
          <w:bCs/>
          <w:sz w:val="32"/>
          <w:szCs w:val="32"/>
          <w:rtl/>
        </w:rPr>
        <w:t>الكتابات غير القرآنية على النقود الإسلامية في بعض بلاد المشرق الإسلامي في العصر العباسي</w:t>
      </w:r>
    </w:p>
    <w:p w:rsidR="00C55034" w:rsidRPr="00164A54" w:rsidRDefault="00C55034" w:rsidP="00C55034">
      <w:pPr>
        <w:bidi/>
        <w:rPr>
          <w:rFonts w:cs="Traditional Arabic"/>
          <w:sz w:val="32"/>
          <w:szCs w:val="32"/>
          <w:rtl/>
        </w:rPr>
      </w:pPr>
    </w:p>
    <w:p w:rsidR="00C55034" w:rsidRDefault="00C55034" w:rsidP="00C55034">
      <w:pPr>
        <w:bidi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t xml:space="preserve"> 1-بلاد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/>
          <w:sz w:val="32"/>
          <w:szCs w:val="32"/>
          <w:rtl/>
        </w:rPr>
        <w:t>الجبال-خراسان-</w:t>
      </w:r>
      <w:proofErr w:type="spellStart"/>
      <w:r w:rsidRPr="00164A54">
        <w:rPr>
          <w:rFonts w:cs="Traditional Arabic"/>
          <w:sz w:val="32"/>
          <w:szCs w:val="32"/>
          <w:rtl/>
        </w:rPr>
        <w:t>سجستان</w:t>
      </w:r>
      <w:proofErr w:type="spellEnd"/>
      <w:r w:rsidRPr="00164A54">
        <w:rPr>
          <w:rFonts w:cs="Traditional Arabic"/>
          <w:sz w:val="32"/>
          <w:szCs w:val="32"/>
          <w:rtl/>
        </w:rPr>
        <w:t>-فار</w:t>
      </w:r>
    </w:p>
    <w:p w:rsidR="00C55034" w:rsidRPr="00164A54" w:rsidRDefault="00C55034" w:rsidP="00C55034">
      <w:pPr>
        <w:bidi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/>
          <w:sz w:val="32"/>
          <w:szCs w:val="32"/>
        </w:rPr>
        <w:br/>
      </w:r>
      <w:r w:rsidRPr="00164A54">
        <w:rPr>
          <w:rFonts w:cs="Traditional Arabic"/>
          <w:sz w:val="32"/>
          <w:szCs w:val="32"/>
          <w:rtl/>
        </w:rPr>
        <w:t xml:space="preserve">يشتمل </w:t>
      </w:r>
      <w:r>
        <w:rPr>
          <w:rFonts w:cs="Traditional Arabic"/>
          <w:sz w:val="32"/>
          <w:szCs w:val="32"/>
          <w:rtl/>
        </w:rPr>
        <w:t>البحث على حصر وتحديد الكلمات و</w:t>
      </w:r>
      <w:r w:rsidRPr="00164A54">
        <w:rPr>
          <w:rFonts w:cs="Traditional Arabic"/>
          <w:sz w:val="32"/>
          <w:szCs w:val="32"/>
          <w:rtl/>
        </w:rPr>
        <w:t>العبارات غير القرآنية المسجلة على نقود أو عملات تلك البلاد</w:t>
      </w:r>
      <w:r>
        <w:rPr>
          <w:rFonts w:cs="Traditional Arabic" w:hint="cs"/>
          <w:sz w:val="32"/>
          <w:szCs w:val="32"/>
          <w:rtl/>
        </w:rPr>
        <w:t>،</w:t>
      </w:r>
      <w:r w:rsidRPr="00164A54">
        <w:rPr>
          <w:rFonts w:cs="Traditional Arabic"/>
          <w:sz w:val="32"/>
          <w:szCs w:val="32"/>
        </w:rPr>
        <w:t xml:space="preserve"> </w:t>
      </w:r>
      <w:r w:rsidRPr="00164A54">
        <w:rPr>
          <w:rFonts w:cs="Traditional Arabic"/>
          <w:sz w:val="32"/>
          <w:szCs w:val="32"/>
          <w:rtl/>
        </w:rPr>
        <w:t>والبحث عن أسباب إضافة هذه الكتابات على النقود من خلال دراسة الأ</w:t>
      </w:r>
      <w:r>
        <w:rPr>
          <w:rFonts w:cs="Traditional Arabic"/>
          <w:sz w:val="32"/>
          <w:szCs w:val="32"/>
          <w:rtl/>
        </w:rPr>
        <w:t>وضاع السياسية والعسكرية و</w:t>
      </w:r>
      <w:r w:rsidRPr="00164A54">
        <w:rPr>
          <w:rFonts w:cs="Traditional Arabic"/>
          <w:sz w:val="32"/>
          <w:szCs w:val="32"/>
          <w:rtl/>
        </w:rPr>
        <w:t>الأحوال الاقتصادية</w:t>
      </w:r>
      <w:r w:rsidRPr="00164A54">
        <w:rPr>
          <w:rFonts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/>
          <w:sz w:val="32"/>
          <w:szCs w:val="32"/>
        </w:rPr>
        <w:t> </w:t>
      </w:r>
      <w:r>
        <w:rPr>
          <w:rFonts w:cs="Traditional Arabic"/>
          <w:sz w:val="32"/>
          <w:szCs w:val="32"/>
          <w:rtl/>
        </w:rPr>
        <w:t>والاجتماعية و</w:t>
      </w:r>
      <w:r w:rsidRPr="00164A54">
        <w:rPr>
          <w:rFonts w:cs="Traditional Arabic"/>
          <w:sz w:val="32"/>
          <w:szCs w:val="32"/>
          <w:rtl/>
        </w:rPr>
        <w:t>المذهبية بعد التعرف على معانيه</w:t>
      </w:r>
      <w:r>
        <w:rPr>
          <w:rFonts w:cs="Traditional Arabic"/>
          <w:sz w:val="32"/>
          <w:szCs w:val="32"/>
          <w:rtl/>
        </w:rPr>
        <w:t>ا اللغوية من خلال معاجم اللغة و</w:t>
      </w:r>
      <w:r w:rsidRPr="00164A54">
        <w:rPr>
          <w:rFonts w:cs="Traditional Arabic"/>
          <w:sz w:val="32"/>
          <w:szCs w:val="32"/>
          <w:rtl/>
        </w:rPr>
        <w:t>تفسير دلالاتها</w:t>
      </w:r>
      <w:r>
        <w:rPr>
          <w:rFonts w:cs="Traditional Arabic" w:hint="cs"/>
          <w:sz w:val="32"/>
          <w:szCs w:val="32"/>
          <w:rtl/>
        </w:rPr>
        <w:t>.</w:t>
      </w:r>
      <w:r w:rsidRPr="00164A54">
        <w:rPr>
          <w:rFonts w:cs="Traditional Arabic"/>
          <w:sz w:val="32"/>
          <w:szCs w:val="32"/>
        </w:rPr>
        <w:t xml:space="preserve"> </w:t>
      </w:r>
      <w:r w:rsidRPr="00164A54">
        <w:rPr>
          <w:rFonts w:cs="Traditional Arabic"/>
          <w:sz w:val="32"/>
          <w:szCs w:val="32"/>
        </w:rPr>
        <w:br/>
      </w:r>
      <w:r w:rsidRPr="00164A54">
        <w:rPr>
          <w:rFonts w:cs="Traditional Arabic"/>
          <w:sz w:val="32"/>
          <w:szCs w:val="32"/>
          <w:rtl/>
        </w:rPr>
        <w:t xml:space="preserve">أ- الكتابات ذات الدلالات الاقتصادية مثل </w:t>
      </w:r>
      <w:proofErr w:type="spellStart"/>
      <w:r w:rsidRPr="00164A54">
        <w:rPr>
          <w:rFonts w:cs="Traditional Arabic"/>
          <w:sz w:val="32"/>
          <w:szCs w:val="32"/>
          <w:rtl/>
        </w:rPr>
        <w:t>بخٍ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- </w:t>
      </w:r>
      <w:proofErr w:type="spellStart"/>
      <w:r w:rsidRPr="00164A54">
        <w:rPr>
          <w:rFonts w:cs="Traditional Arabic"/>
          <w:sz w:val="32"/>
          <w:szCs w:val="32"/>
          <w:rtl/>
        </w:rPr>
        <w:t>بخٍ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</w:t>
      </w:r>
      <w:proofErr w:type="spellStart"/>
      <w:r w:rsidRPr="00164A54">
        <w:rPr>
          <w:rFonts w:cs="Traditional Arabic"/>
          <w:sz w:val="32"/>
          <w:szCs w:val="32"/>
          <w:rtl/>
        </w:rPr>
        <w:t>بخٍ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- للخليفة - لله - </w:t>
      </w:r>
      <w:proofErr w:type="spellStart"/>
      <w:r w:rsidRPr="00164A54">
        <w:rPr>
          <w:rFonts w:cs="Traditional Arabic"/>
          <w:sz w:val="32"/>
          <w:szCs w:val="32"/>
          <w:rtl/>
        </w:rPr>
        <w:t>الوفا</w:t>
      </w:r>
      <w:proofErr w:type="spellEnd"/>
      <w:r w:rsidRPr="00164A54">
        <w:rPr>
          <w:rFonts w:cs="Traditional Arabic"/>
          <w:sz w:val="32"/>
          <w:szCs w:val="32"/>
        </w:rPr>
        <w:t>.</w:t>
      </w:r>
      <w:r w:rsidRPr="00164A54">
        <w:rPr>
          <w:rFonts w:cs="Traditional Arabic"/>
          <w:sz w:val="32"/>
          <w:szCs w:val="32"/>
        </w:rPr>
        <w:br/>
      </w:r>
      <w:r w:rsidRPr="00164A54">
        <w:rPr>
          <w:rFonts w:cs="Traditional Arabic"/>
          <w:sz w:val="32"/>
          <w:szCs w:val="32"/>
          <w:rtl/>
        </w:rPr>
        <w:t>ب-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164A54">
        <w:rPr>
          <w:rFonts w:cs="Traditional Arabic"/>
          <w:sz w:val="32"/>
          <w:szCs w:val="32"/>
          <w:rtl/>
        </w:rPr>
        <w:t>الكتابات ذات الدلالات السياسية مثل الأمير ولي عهد المسل</w:t>
      </w:r>
      <w:r>
        <w:rPr>
          <w:rFonts w:cs="Traditional Arabic"/>
          <w:sz w:val="32"/>
          <w:szCs w:val="32"/>
          <w:rtl/>
        </w:rPr>
        <w:t>مين الأمين محمد بن أمير المؤمني</w:t>
      </w:r>
      <w:r>
        <w:rPr>
          <w:rFonts w:cs="Traditional Arabic" w:hint="cs"/>
          <w:sz w:val="32"/>
          <w:szCs w:val="32"/>
          <w:rtl/>
        </w:rPr>
        <w:t>ن -</w:t>
      </w:r>
      <w:r w:rsidRPr="00164A54">
        <w:rPr>
          <w:rFonts w:cs="Traditional Arabic"/>
          <w:sz w:val="32"/>
          <w:szCs w:val="32"/>
        </w:rPr>
        <w:br/>
        <w:t> </w:t>
      </w:r>
      <w:r w:rsidRPr="00164A54">
        <w:rPr>
          <w:rFonts w:cs="Traditional Arabic"/>
          <w:sz w:val="32"/>
          <w:szCs w:val="32"/>
          <w:rtl/>
        </w:rPr>
        <w:t>المهدي محمد بن أمير المؤمنين - أبو العباس بن أمير المؤمنين - ولي الدولة</w:t>
      </w:r>
      <w:r>
        <w:rPr>
          <w:rFonts w:cs="Traditional Arabic" w:hint="cs"/>
          <w:sz w:val="32"/>
          <w:szCs w:val="32"/>
          <w:rtl/>
        </w:rPr>
        <w:t xml:space="preserve"> -</w:t>
      </w:r>
      <w:r w:rsidRPr="00164A54">
        <w:rPr>
          <w:rFonts w:cs="Traditional Arabic"/>
          <w:sz w:val="32"/>
          <w:szCs w:val="32"/>
          <w:rtl/>
        </w:rPr>
        <w:t xml:space="preserve"> عثمان - ابن </w:t>
      </w:r>
      <w:proofErr w:type="spellStart"/>
      <w:r w:rsidRPr="00164A54">
        <w:rPr>
          <w:rFonts w:cs="Traditional Arabic"/>
          <w:sz w:val="32"/>
          <w:szCs w:val="32"/>
          <w:rtl/>
        </w:rPr>
        <w:t>خريم</w:t>
      </w:r>
      <w:proofErr w:type="spellEnd"/>
      <w:r w:rsidRPr="00164A54">
        <w:rPr>
          <w:rFonts w:cs="Traditional Arabic"/>
          <w:sz w:val="32"/>
          <w:szCs w:val="32"/>
          <w:rtl/>
        </w:rPr>
        <w:t xml:space="preserve"> - نصير - جعفر</w:t>
      </w:r>
      <w:r w:rsidRPr="00164A54">
        <w:rPr>
          <w:rFonts w:cs="Traditional Arabic"/>
          <w:sz w:val="32"/>
          <w:szCs w:val="32"/>
        </w:rPr>
        <w:t>.</w:t>
      </w:r>
      <w:r w:rsidRPr="00164A54">
        <w:rPr>
          <w:rFonts w:cs="Traditional Arabic"/>
          <w:sz w:val="32"/>
          <w:szCs w:val="32"/>
        </w:rPr>
        <w:br/>
      </w:r>
      <w:r w:rsidRPr="00164A54">
        <w:rPr>
          <w:rFonts w:cs="Traditional Arabic"/>
          <w:sz w:val="32"/>
          <w:szCs w:val="32"/>
          <w:rtl/>
        </w:rPr>
        <w:t>ج</w:t>
      </w:r>
      <w:r>
        <w:rPr>
          <w:rFonts w:cs="Traditional Arabic" w:hint="cs"/>
          <w:sz w:val="32"/>
          <w:szCs w:val="32"/>
          <w:rtl/>
        </w:rPr>
        <w:t xml:space="preserve"> - </w:t>
      </w:r>
      <w:proofErr w:type="gramStart"/>
      <w:r w:rsidRPr="00164A54">
        <w:rPr>
          <w:rFonts w:cs="Traditional Arabic"/>
          <w:sz w:val="32"/>
          <w:szCs w:val="32"/>
          <w:rtl/>
        </w:rPr>
        <w:t>الكتابات</w:t>
      </w:r>
      <w:proofErr w:type="gramEnd"/>
      <w:r w:rsidRPr="00164A54">
        <w:rPr>
          <w:rFonts w:cs="Traditional Arabic"/>
          <w:sz w:val="32"/>
          <w:szCs w:val="32"/>
          <w:rtl/>
        </w:rPr>
        <w:t xml:space="preserve"> ذات الدلالات الاجتماعية مثل حسن - عدل - مبارك - لله الأمر - الحمد لله</w:t>
      </w:r>
      <w:r w:rsidRPr="00164A54">
        <w:rPr>
          <w:rFonts w:cs="Traditional Arabic"/>
          <w:sz w:val="32"/>
          <w:szCs w:val="32"/>
        </w:rPr>
        <w:t>.</w:t>
      </w:r>
    </w:p>
    <w:p w:rsidR="001101A0" w:rsidRDefault="00C55034" w:rsidP="00661998">
      <w:pPr>
        <w:jc w:val="center"/>
      </w:pPr>
      <w:r w:rsidRPr="00164A54">
        <w:rPr>
          <w:rFonts w:cs="Traditional Arabic" w:hint="cs"/>
          <w:sz w:val="32"/>
          <w:szCs w:val="32"/>
          <w:rtl/>
        </w:rPr>
        <w:t>---------------------------------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5034"/>
    <w:rsid w:val="001101A0"/>
    <w:rsid w:val="00661998"/>
    <w:rsid w:val="00686264"/>
    <w:rsid w:val="00C5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34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Bibliotheca Alexandrina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2</cp:revision>
  <dcterms:created xsi:type="dcterms:W3CDTF">2009-02-23T13:57:00Z</dcterms:created>
  <dcterms:modified xsi:type="dcterms:W3CDTF">2009-02-23T13:58:00Z</dcterms:modified>
</cp:coreProperties>
</file>