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C11" w:rsidRPr="00164A54" w:rsidRDefault="00920C11" w:rsidP="00920C11">
      <w:pPr>
        <w:bidi/>
        <w:rPr>
          <w:rFonts w:cs="Traditional Arabic"/>
          <w:b/>
          <w:bCs/>
          <w:sz w:val="32"/>
          <w:szCs w:val="32"/>
          <w:rtl/>
        </w:rPr>
      </w:pPr>
      <w:r w:rsidRPr="00164A54">
        <w:rPr>
          <w:rFonts w:cs="Traditional Arabic" w:hint="cs"/>
          <w:b/>
          <w:bCs/>
          <w:sz w:val="32"/>
          <w:szCs w:val="32"/>
          <w:rtl/>
        </w:rPr>
        <w:t>عبد الله عبد السلام الحداد</w:t>
      </w:r>
    </w:p>
    <w:p w:rsidR="00920C11" w:rsidRPr="00164A54" w:rsidRDefault="00920C11" w:rsidP="00920C11">
      <w:pPr>
        <w:bidi/>
        <w:rPr>
          <w:rFonts w:cs="Traditional Arabic"/>
          <w:sz w:val="32"/>
          <w:szCs w:val="32"/>
          <w:rtl/>
        </w:rPr>
      </w:pPr>
      <w:r w:rsidRPr="00164A54">
        <w:rPr>
          <w:rFonts w:cs="Traditional Arabic" w:hint="cs"/>
          <w:sz w:val="32"/>
          <w:szCs w:val="32"/>
          <w:rtl/>
        </w:rPr>
        <w:t xml:space="preserve">جامعة صنعاء </w:t>
      </w:r>
      <w:r w:rsidRPr="00164A54">
        <w:rPr>
          <w:rFonts w:cs="Traditional Arabic"/>
          <w:sz w:val="32"/>
          <w:szCs w:val="32"/>
          <w:rtl/>
        </w:rPr>
        <w:t>–</w:t>
      </w:r>
      <w:r w:rsidRPr="00164A54">
        <w:rPr>
          <w:rFonts w:cs="Traditional Arabic" w:hint="cs"/>
          <w:sz w:val="32"/>
          <w:szCs w:val="32"/>
          <w:rtl/>
        </w:rPr>
        <w:t xml:space="preserve"> اليمن</w:t>
      </w:r>
    </w:p>
    <w:p w:rsidR="00920C11" w:rsidRPr="00164A54" w:rsidRDefault="00920C11" w:rsidP="00920C11">
      <w:pPr>
        <w:widowControl w:val="0"/>
        <w:bidi/>
        <w:spacing w:before="60" w:after="0" w:line="240" w:lineRule="auto"/>
        <w:ind w:left="284"/>
        <w:jc w:val="center"/>
        <w:outlineLvl w:val="4"/>
        <w:rPr>
          <w:rFonts w:eastAsia="Times New Roman" w:cs="Traditional Arabic"/>
          <w:b/>
          <w:bCs/>
          <w:caps/>
          <w:sz w:val="32"/>
          <w:szCs w:val="32"/>
          <w:rtl/>
        </w:rPr>
      </w:pPr>
      <w:r w:rsidRPr="00164A54">
        <w:rPr>
          <w:rFonts w:eastAsia="Times New Roman" w:cs="Traditional Arabic" w:hint="cs"/>
          <w:b/>
          <w:bCs/>
          <w:caps/>
          <w:sz w:val="32"/>
          <w:szCs w:val="32"/>
          <w:rtl/>
        </w:rPr>
        <w:t>الطرز العامة لمسكوكات الدول المستقلة في اليمن</w:t>
      </w:r>
    </w:p>
    <w:p w:rsidR="00920C11" w:rsidRPr="00164A54" w:rsidRDefault="00920C11" w:rsidP="00920C11">
      <w:pPr>
        <w:widowControl w:val="0"/>
        <w:tabs>
          <w:tab w:val="left" w:pos="1050"/>
          <w:tab w:val="center" w:pos="4822"/>
        </w:tabs>
        <w:bidi/>
        <w:spacing w:before="60" w:after="0" w:line="240" w:lineRule="auto"/>
        <w:ind w:left="284"/>
        <w:jc w:val="center"/>
        <w:outlineLvl w:val="5"/>
        <w:rPr>
          <w:rFonts w:eastAsia="Times New Roman" w:cs="Traditional Arabic"/>
          <w:b/>
          <w:bCs/>
          <w:caps/>
          <w:sz w:val="32"/>
          <w:szCs w:val="32"/>
          <w:rtl/>
        </w:rPr>
      </w:pPr>
      <w:r w:rsidRPr="00164A54">
        <w:rPr>
          <w:rFonts w:eastAsia="Times New Roman" w:cs="Traditional Arabic" w:hint="cs"/>
          <w:b/>
          <w:bCs/>
          <w:caps/>
          <w:sz w:val="32"/>
          <w:szCs w:val="32"/>
          <w:rtl/>
        </w:rPr>
        <w:t>في الفترة من: 204-858هـ/819-1545م</w:t>
      </w:r>
    </w:p>
    <w:p w:rsidR="00920C11" w:rsidRPr="00164A54" w:rsidRDefault="00920C11" w:rsidP="00920C11">
      <w:pPr>
        <w:bidi/>
        <w:rPr>
          <w:rFonts w:cs="Traditional Arabic"/>
          <w:sz w:val="32"/>
          <w:szCs w:val="32"/>
          <w:rtl/>
        </w:rPr>
      </w:pPr>
    </w:p>
    <w:p w:rsidR="00920C11" w:rsidRPr="00164A54" w:rsidRDefault="00920C11" w:rsidP="00920C11">
      <w:pPr>
        <w:bidi/>
        <w:ind w:firstLine="720"/>
        <w:jc w:val="both"/>
        <w:rPr>
          <w:rFonts w:cs="Traditional Arabic"/>
          <w:sz w:val="32"/>
          <w:szCs w:val="32"/>
          <w:rtl/>
        </w:rPr>
      </w:pPr>
      <w:proofErr w:type="gramStart"/>
      <w:r w:rsidRPr="00164A54">
        <w:rPr>
          <w:rFonts w:cs="Traditional Arabic" w:hint="cs"/>
          <w:sz w:val="32"/>
          <w:szCs w:val="32"/>
          <w:rtl/>
        </w:rPr>
        <w:t>تعد</w:t>
      </w:r>
      <w:proofErr w:type="gramEnd"/>
      <w:r w:rsidRPr="00164A54">
        <w:rPr>
          <w:rFonts w:cs="Traditional Arabic" w:hint="cs"/>
          <w:sz w:val="32"/>
          <w:szCs w:val="32"/>
          <w:rtl/>
        </w:rPr>
        <w:t xml:space="preserve"> المسكوكات الإسلامية عامة والمسكوكات اليمنية خاصة جزء</w:t>
      </w:r>
      <w:r>
        <w:rPr>
          <w:rFonts w:cs="Traditional Arabic" w:hint="cs"/>
          <w:sz w:val="32"/>
          <w:szCs w:val="32"/>
          <w:rtl/>
        </w:rPr>
        <w:t>ًا</w:t>
      </w:r>
      <w:r w:rsidRPr="00164A54">
        <w:rPr>
          <w:rFonts w:cs="Traditional Arabic" w:hint="cs"/>
          <w:sz w:val="32"/>
          <w:szCs w:val="32"/>
          <w:rtl/>
        </w:rPr>
        <w:t xml:space="preserve"> مهم</w:t>
      </w:r>
      <w:r>
        <w:rPr>
          <w:rFonts w:cs="Traditional Arabic" w:hint="cs"/>
          <w:sz w:val="32"/>
          <w:szCs w:val="32"/>
          <w:rtl/>
        </w:rPr>
        <w:t>ًا</w:t>
      </w:r>
      <w:r w:rsidRPr="00164A54">
        <w:rPr>
          <w:rFonts w:cs="Traditional Arabic" w:hint="cs"/>
          <w:sz w:val="32"/>
          <w:szCs w:val="32"/>
          <w:rtl/>
        </w:rPr>
        <w:t xml:space="preserve"> من تراث الأمة، ومصدر أساسي</w:t>
      </w:r>
      <w:r>
        <w:rPr>
          <w:rFonts w:cs="Traditional Arabic" w:hint="cs"/>
          <w:sz w:val="32"/>
          <w:szCs w:val="32"/>
          <w:rtl/>
        </w:rPr>
        <w:t>ًا</w:t>
      </w:r>
      <w:r w:rsidRPr="00164A54">
        <w:rPr>
          <w:rFonts w:cs="Traditional Arabic" w:hint="cs"/>
          <w:sz w:val="32"/>
          <w:szCs w:val="32"/>
          <w:rtl/>
        </w:rPr>
        <w:t xml:space="preserve"> من مصادر تاريخ دولها وحضارتها وفنونها، والدليل القوي على مدى قوة أو ضعف تلك الدول سياسيًا واقتصاديًا وثقافياً. </w:t>
      </w:r>
      <w:proofErr w:type="gramStart"/>
      <w:r w:rsidRPr="00164A54">
        <w:rPr>
          <w:rFonts w:cs="Traditional Arabic" w:hint="cs"/>
          <w:sz w:val="32"/>
          <w:szCs w:val="32"/>
          <w:rtl/>
        </w:rPr>
        <w:t>فكما</w:t>
      </w:r>
      <w:proofErr w:type="gramEnd"/>
      <w:r w:rsidRPr="00164A54">
        <w:rPr>
          <w:rFonts w:cs="Traditional Arabic" w:hint="cs"/>
          <w:sz w:val="32"/>
          <w:szCs w:val="32"/>
          <w:rtl/>
        </w:rPr>
        <w:t xml:space="preserve"> أن لكل إنسان سماته الخاصة التي تميزه عن غيره فإن لكل دولة سماتها التي تميزها عن غيرها، وتعد المسكوكات أهم تلك السمات الميزة لهذه الدولة أو تلك.</w:t>
      </w:r>
    </w:p>
    <w:p w:rsidR="00920C11" w:rsidRPr="00164A54" w:rsidRDefault="00920C11" w:rsidP="00920C11">
      <w:pPr>
        <w:bidi/>
        <w:ind w:firstLine="720"/>
        <w:jc w:val="both"/>
        <w:rPr>
          <w:rFonts w:cs="Traditional Arabic"/>
          <w:sz w:val="32"/>
          <w:szCs w:val="32"/>
          <w:rtl/>
        </w:rPr>
      </w:pPr>
      <w:r w:rsidRPr="00164A54">
        <w:rPr>
          <w:rFonts w:cs="Traditional Arabic" w:hint="cs"/>
          <w:sz w:val="32"/>
          <w:szCs w:val="32"/>
          <w:rtl/>
        </w:rPr>
        <w:t>فاليمن منذ بداية القرن الثالث الهجري/ التاسع الميلادي تناوبت على حكمه عدد من الدول المستقلة عن مركز الخلافة رسمياً أو اسمياً، عاصر بعضها بعضاً أحياناً، وانفرد بعضها بحكم اليمن أحياناً أخرى، ومن تلك الدول: دولة بني زياد في زبيد 204-426هـ/ 819-1035م، ودولة بني يعفر في صنعاء وشبام 214-393هـ/829-1003م، والدولة الزيدية في صعدة بفترتيها: ( الأولى 284-444هـ/897-1052م، والثانية 532-656هـ/1138-1258م)، ودولة بني نجاح في زبيد 431-554هـ/1040-1159م، والدولة الصليحية في صنعاء وجبلة 439-532هـ/1047-1138م، والدولة الزريعية في عدن 532-560هـ/1138-1165م، والدولة المهدية في زبيد 554-569هـ/1159-1174م، والدولة الأيوبية في تعز 569-626هـ/1174-1229م، والدولة الرسولية في تعز 626-858هـ/ 1229-1454م.</w:t>
      </w:r>
    </w:p>
    <w:p w:rsidR="00920C11" w:rsidRPr="00164A54" w:rsidRDefault="00920C11" w:rsidP="00920C11">
      <w:pPr>
        <w:bidi/>
        <w:ind w:firstLine="720"/>
        <w:jc w:val="both"/>
        <w:rPr>
          <w:rFonts w:cs="Traditional Arabic"/>
          <w:sz w:val="32"/>
          <w:szCs w:val="32"/>
          <w:rtl/>
        </w:rPr>
      </w:pPr>
      <w:r w:rsidRPr="00164A54">
        <w:rPr>
          <w:rFonts w:cs="Traditional Arabic" w:hint="cs"/>
          <w:sz w:val="32"/>
          <w:szCs w:val="32"/>
          <w:rtl/>
        </w:rPr>
        <w:t xml:space="preserve">وقد ضربت كل من الدول المذكورة مسكوكاتها الخاصة بها والتي تنوعت من حيث المواد الخام ما بين دنانير ذهبية ودراهم فضية وفلوس نحاسية أو برونزية، وتنوعت كذلك من حيث أشكالها وكتاباتها </w:t>
      </w:r>
      <w:r w:rsidRPr="00164A54">
        <w:rPr>
          <w:rFonts w:cs="Traditional Arabic" w:hint="cs"/>
          <w:sz w:val="32"/>
          <w:szCs w:val="32"/>
          <w:rtl/>
        </w:rPr>
        <w:lastRenderedPageBreak/>
        <w:t>وعباراتها، وتعددت كذلك بتعدد حكامها، وبتعدد رغبات هذا الحاكم أو ذاك في تباين أشكال وكتابات مسكوكاته من عام إلى آخر، ومن مرحلة إلى أخرى، بل وحتى من مركز ضرب إلى آخر.</w:t>
      </w:r>
    </w:p>
    <w:p w:rsidR="00920C11" w:rsidRPr="00164A54" w:rsidRDefault="00920C11" w:rsidP="00920C11">
      <w:pPr>
        <w:bidi/>
        <w:ind w:firstLine="720"/>
        <w:jc w:val="both"/>
        <w:rPr>
          <w:rFonts w:cs="Traditional Arabic"/>
          <w:sz w:val="32"/>
          <w:szCs w:val="32"/>
          <w:rtl/>
        </w:rPr>
      </w:pPr>
      <w:r w:rsidRPr="00164A54">
        <w:rPr>
          <w:rFonts w:cs="Traditional Arabic" w:hint="cs"/>
          <w:sz w:val="32"/>
          <w:szCs w:val="32"/>
          <w:rtl/>
        </w:rPr>
        <w:t>وقد قام بعض الباحثين اليمنيين والعرب والأجانب بدراسة مسكوكات تلك الدول ووضحوا الطرز الخاصة لمسكوكات بعض تلك الدول أو طرز مسكوكات بعض حكامها ومنهم على سبيل المثال "ربيع حامد خليفة" الذي تناول طرز مسكوكات الد</w:t>
      </w:r>
      <w:r>
        <w:rPr>
          <w:rFonts w:cs="Traditional Arabic" w:hint="cs"/>
          <w:sz w:val="32"/>
          <w:szCs w:val="32"/>
          <w:rtl/>
        </w:rPr>
        <w:t>ولة الرسولية، وإن لم يتناول أي</w:t>
      </w:r>
      <w:r w:rsidRPr="00164A54">
        <w:rPr>
          <w:rFonts w:cs="Traditional Arabic" w:hint="cs"/>
          <w:sz w:val="32"/>
          <w:szCs w:val="32"/>
          <w:rtl/>
        </w:rPr>
        <w:t xml:space="preserve"> منهم </w:t>
      </w:r>
      <w:r w:rsidRPr="00164A54">
        <w:rPr>
          <w:rFonts w:cs="Traditional Arabic"/>
          <w:sz w:val="32"/>
          <w:szCs w:val="32"/>
          <w:rtl/>
        </w:rPr>
        <w:t>–</w:t>
      </w:r>
      <w:r w:rsidRPr="00164A54">
        <w:rPr>
          <w:rFonts w:cs="Traditional Arabic" w:hint="cs"/>
          <w:sz w:val="32"/>
          <w:szCs w:val="32"/>
          <w:rtl/>
        </w:rPr>
        <w:t xml:space="preserve"> حسب ما أعلمه </w:t>
      </w:r>
      <w:r w:rsidRPr="00164A54">
        <w:rPr>
          <w:rFonts w:cs="Traditional Arabic"/>
          <w:sz w:val="32"/>
          <w:szCs w:val="32"/>
          <w:rtl/>
        </w:rPr>
        <w:t>–</w:t>
      </w:r>
      <w:r w:rsidRPr="00164A54">
        <w:rPr>
          <w:rFonts w:cs="Traditional Arabic" w:hint="cs"/>
          <w:sz w:val="32"/>
          <w:szCs w:val="32"/>
          <w:rtl/>
        </w:rPr>
        <w:t xml:space="preserve"> الطرز العامة</w:t>
      </w:r>
      <w:r>
        <w:rPr>
          <w:rFonts w:cs="Traditional Arabic" w:hint="cs"/>
          <w:sz w:val="32"/>
          <w:szCs w:val="32"/>
          <w:rtl/>
        </w:rPr>
        <w:t xml:space="preserve"> للمسكوكات اليمنية، ولم يقم أي</w:t>
      </w:r>
      <w:r w:rsidRPr="00164A54">
        <w:rPr>
          <w:rFonts w:cs="Traditional Arabic" w:hint="cs"/>
          <w:sz w:val="32"/>
          <w:szCs w:val="32"/>
          <w:rtl/>
        </w:rPr>
        <w:t xml:space="preserve"> منهم بتصنيف مسكوكات تلك الدول إلى طرز وأنماط وأنواع يمكننا من خلالها فهم مراحل تطور ضرب تلك المسكوكات وكتاباتها ونقوشها.</w:t>
      </w:r>
    </w:p>
    <w:p w:rsidR="00920C11" w:rsidRPr="00164A54" w:rsidRDefault="00920C11" w:rsidP="00920C11">
      <w:pPr>
        <w:bidi/>
        <w:ind w:firstLine="681"/>
        <w:jc w:val="both"/>
        <w:rPr>
          <w:rFonts w:cs="Traditional Arabic"/>
          <w:sz w:val="32"/>
          <w:szCs w:val="32"/>
          <w:rtl/>
        </w:rPr>
      </w:pPr>
      <w:r w:rsidRPr="00164A54">
        <w:rPr>
          <w:rFonts w:cs="Traditional Arabic" w:hint="cs"/>
          <w:sz w:val="32"/>
          <w:szCs w:val="32"/>
          <w:rtl/>
        </w:rPr>
        <w:t xml:space="preserve">وبناءً على ذلك فقد فكرت أن أقوم بمحاولة </w:t>
      </w:r>
      <w:r w:rsidRPr="00164A54">
        <w:rPr>
          <w:rFonts w:cs="Traditional Arabic"/>
          <w:sz w:val="32"/>
          <w:szCs w:val="32"/>
          <w:rtl/>
        </w:rPr>
        <w:t>–</w:t>
      </w:r>
      <w:r w:rsidRPr="00164A54">
        <w:rPr>
          <w:rFonts w:cs="Traditional Arabic" w:hint="cs"/>
          <w:sz w:val="32"/>
          <w:szCs w:val="32"/>
          <w:rtl/>
        </w:rPr>
        <w:t xml:space="preserve"> أولية </w:t>
      </w:r>
      <w:r w:rsidRPr="00164A54">
        <w:rPr>
          <w:rFonts w:cs="Traditional Arabic"/>
          <w:sz w:val="32"/>
          <w:szCs w:val="32"/>
          <w:rtl/>
        </w:rPr>
        <w:t>–</w:t>
      </w:r>
      <w:r w:rsidRPr="00164A54">
        <w:rPr>
          <w:rFonts w:cs="Traditional Arabic" w:hint="cs"/>
          <w:sz w:val="32"/>
          <w:szCs w:val="32"/>
          <w:rtl/>
        </w:rPr>
        <w:t xml:space="preserve"> لتصنيف مسكوكات الدول المذكورة إلى طرز عامة، ليس من خلال خاماتها، ولا من خلال الدول التي ضربتها، أو الحكام الذين أمروا بضربها، ولا  من خلال مراكز ضربها، ولا من خلال العبارات الدينية والمذهبية والسياسية، وإنما من خلال أشكال ما تحمله من كتابات ونقوش ورسوم متنوعة، والتي من خلالها يمكن تقسيم مسكوكات تلك الدول إلى طرازين رئيسيين هما:</w:t>
      </w:r>
    </w:p>
    <w:p w:rsidR="00920C11" w:rsidRPr="00164A54" w:rsidRDefault="00920C11" w:rsidP="00920C11">
      <w:pPr>
        <w:numPr>
          <w:ilvl w:val="0"/>
          <w:numId w:val="1"/>
        </w:numPr>
        <w:bidi/>
        <w:jc w:val="both"/>
        <w:rPr>
          <w:rFonts w:cs="Traditional Arabic"/>
          <w:sz w:val="32"/>
          <w:szCs w:val="32"/>
        </w:rPr>
      </w:pPr>
      <w:proofErr w:type="gramStart"/>
      <w:r w:rsidRPr="00164A54">
        <w:rPr>
          <w:rFonts w:cs="Traditional Arabic" w:hint="cs"/>
          <w:sz w:val="32"/>
          <w:szCs w:val="32"/>
          <w:rtl/>
        </w:rPr>
        <w:t>الطراز</w:t>
      </w:r>
      <w:proofErr w:type="gramEnd"/>
      <w:r w:rsidRPr="00164A54">
        <w:rPr>
          <w:rFonts w:cs="Traditional Arabic" w:hint="cs"/>
          <w:sz w:val="32"/>
          <w:szCs w:val="32"/>
          <w:rtl/>
        </w:rPr>
        <w:t xml:space="preserve"> الأول: طراز المسكوكات ذات الكتابات:</w:t>
      </w:r>
    </w:p>
    <w:p w:rsidR="00920C11" w:rsidRPr="00164A54" w:rsidRDefault="00920C11" w:rsidP="00920C11">
      <w:pPr>
        <w:bidi/>
        <w:jc w:val="both"/>
        <w:rPr>
          <w:rFonts w:cs="Traditional Arabic"/>
          <w:sz w:val="32"/>
          <w:szCs w:val="32"/>
          <w:rtl/>
        </w:rPr>
      </w:pPr>
      <w:r w:rsidRPr="00164A54">
        <w:rPr>
          <w:rFonts w:cs="Traditional Arabic" w:hint="cs"/>
          <w:sz w:val="32"/>
          <w:szCs w:val="32"/>
          <w:rtl/>
        </w:rPr>
        <w:t>وهذا الطراز يمكن تقسيم مسكوكاته إلى عدة أنماط:</w:t>
      </w:r>
    </w:p>
    <w:p w:rsidR="00920C11" w:rsidRPr="00164A54" w:rsidRDefault="00920C11" w:rsidP="00920C11">
      <w:pPr>
        <w:bidi/>
        <w:jc w:val="both"/>
        <w:rPr>
          <w:rFonts w:cs="Traditional Arabic"/>
          <w:sz w:val="32"/>
          <w:szCs w:val="32"/>
        </w:rPr>
      </w:pPr>
      <w:r w:rsidRPr="00164A54">
        <w:rPr>
          <w:rFonts w:cs="Traditional Arabic" w:hint="cs"/>
          <w:sz w:val="32"/>
          <w:szCs w:val="32"/>
          <w:rtl/>
        </w:rPr>
        <w:t xml:space="preserve">- </w:t>
      </w:r>
      <w:proofErr w:type="gramStart"/>
      <w:r w:rsidRPr="00164A54">
        <w:rPr>
          <w:rFonts w:cs="Traditional Arabic" w:hint="cs"/>
          <w:sz w:val="32"/>
          <w:szCs w:val="32"/>
          <w:rtl/>
        </w:rPr>
        <w:t>الأول</w:t>
      </w:r>
      <w:proofErr w:type="gramEnd"/>
      <w:r w:rsidRPr="00164A54">
        <w:rPr>
          <w:rFonts w:cs="Traditional Arabic" w:hint="cs"/>
          <w:sz w:val="32"/>
          <w:szCs w:val="32"/>
          <w:rtl/>
        </w:rPr>
        <w:t>: مسكوكات نفذت كتاباتها بالخط الكوفي.              - الثاني: مسكوكات نفذت كتاباتها بالخط النسخي.</w:t>
      </w:r>
    </w:p>
    <w:p w:rsidR="00920C11" w:rsidRPr="00164A54" w:rsidRDefault="00920C11" w:rsidP="00920C11">
      <w:pPr>
        <w:bidi/>
        <w:jc w:val="both"/>
        <w:rPr>
          <w:rFonts w:cs="Traditional Arabic"/>
          <w:sz w:val="32"/>
          <w:szCs w:val="32"/>
        </w:rPr>
      </w:pPr>
      <w:r w:rsidRPr="00164A54">
        <w:rPr>
          <w:rFonts w:cs="Traditional Arabic" w:hint="cs"/>
          <w:sz w:val="32"/>
          <w:szCs w:val="32"/>
          <w:rtl/>
        </w:rPr>
        <w:t xml:space="preserve">- </w:t>
      </w:r>
      <w:proofErr w:type="gramStart"/>
      <w:r w:rsidRPr="00164A54">
        <w:rPr>
          <w:rFonts w:cs="Traditional Arabic" w:hint="cs"/>
          <w:sz w:val="32"/>
          <w:szCs w:val="32"/>
          <w:rtl/>
        </w:rPr>
        <w:t>الثالث</w:t>
      </w:r>
      <w:proofErr w:type="gramEnd"/>
      <w:r w:rsidRPr="00164A54">
        <w:rPr>
          <w:rFonts w:cs="Traditional Arabic" w:hint="cs"/>
          <w:sz w:val="32"/>
          <w:szCs w:val="32"/>
          <w:rtl/>
        </w:rPr>
        <w:t xml:space="preserve">: مسكوكات ذات كتاباتها بالخط الثلث.          - </w:t>
      </w:r>
      <w:proofErr w:type="gramStart"/>
      <w:r w:rsidRPr="00164A54">
        <w:rPr>
          <w:rFonts w:cs="Traditional Arabic" w:hint="cs"/>
          <w:sz w:val="32"/>
          <w:szCs w:val="32"/>
          <w:rtl/>
        </w:rPr>
        <w:t>الرابع</w:t>
      </w:r>
      <w:proofErr w:type="gramEnd"/>
      <w:r w:rsidRPr="00164A54">
        <w:rPr>
          <w:rFonts w:cs="Traditional Arabic" w:hint="cs"/>
          <w:sz w:val="32"/>
          <w:szCs w:val="32"/>
          <w:rtl/>
        </w:rPr>
        <w:t>: مسكوكات نفذت كتاباتها بخليط من الخطوط.</w:t>
      </w:r>
    </w:p>
    <w:p w:rsidR="00920C11" w:rsidRPr="00164A54" w:rsidRDefault="00920C11" w:rsidP="00920C11">
      <w:pPr>
        <w:numPr>
          <w:ilvl w:val="0"/>
          <w:numId w:val="1"/>
        </w:numPr>
        <w:bidi/>
        <w:jc w:val="both"/>
        <w:rPr>
          <w:rFonts w:cs="Traditional Arabic"/>
          <w:sz w:val="32"/>
          <w:szCs w:val="32"/>
        </w:rPr>
      </w:pPr>
      <w:proofErr w:type="gramStart"/>
      <w:r w:rsidRPr="00164A54">
        <w:rPr>
          <w:rFonts w:cs="Traditional Arabic" w:hint="cs"/>
          <w:sz w:val="32"/>
          <w:szCs w:val="32"/>
          <w:rtl/>
        </w:rPr>
        <w:t>الطراز</w:t>
      </w:r>
      <w:proofErr w:type="gramEnd"/>
      <w:r w:rsidRPr="00164A54">
        <w:rPr>
          <w:rFonts w:cs="Traditional Arabic" w:hint="cs"/>
          <w:sz w:val="32"/>
          <w:szCs w:val="32"/>
          <w:rtl/>
        </w:rPr>
        <w:t xml:space="preserve"> الثاني: طراز المسكوكات ذات الكتابات والرسوم.</w:t>
      </w:r>
    </w:p>
    <w:p w:rsidR="00920C11" w:rsidRPr="00164A54" w:rsidRDefault="00920C11" w:rsidP="00920C11">
      <w:pPr>
        <w:bidi/>
        <w:jc w:val="both"/>
        <w:rPr>
          <w:rFonts w:cs="Traditional Arabic"/>
          <w:sz w:val="32"/>
          <w:szCs w:val="32"/>
          <w:rtl/>
        </w:rPr>
      </w:pPr>
      <w:r w:rsidRPr="00164A54">
        <w:rPr>
          <w:rFonts w:cs="Traditional Arabic" w:hint="cs"/>
          <w:sz w:val="32"/>
          <w:szCs w:val="32"/>
          <w:rtl/>
        </w:rPr>
        <w:t xml:space="preserve">ويمكن تقسيم </w:t>
      </w:r>
      <w:proofErr w:type="gramStart"/>
      <w:r w:rsidRPr="00164A54">
        <w:rPr>
          <w:rFonts w:cs="Traditional Arabic" w:hint="cs"/>
          <w:sz w:val="32"/>
          <w:szCs w:val="32"/>
          <w:rtl/>
        </w:rPr>
        <w:t>مسكوكات</w:t>
      </w:r>
      <w:proofErr w:type="gramEnd"/>
      <w:r w:rsidRPr="00164A54">
        <w:rPr>
          <w:rFonts w:cs="Traditional Arabic" w:hint="cs"/>
          <w:sz w:val="32"/>
          <w:szCs w:val="32"/>
          <w:rtl/>
        </w:rPr>
        <w:t xml:space="preserve"> هذا الطراز إلى عدة أنماط:</w:t>
      </w:r>
    </w:p>
    <w:p w:rsidR="00920C11" w:rsidRPr="00164A54" w:rsidRDefault="00920C11" w:rsidP="00920C11">
      <w:pPr>
        <w:bidi/>
        <w:jc w:val="both"/>
        <w:rPr>
          <w:rFonts w:cs="Traditional Arabic"/>
          <w:sz w:val="32"/>
          <w:szCs w:val="32"/>
        </w:rPr>
      </w:pPr>
      <w:r w:rsidRPr="00164A54">
        <w:rPr>
          <w:rFonts w:cs="Traditional Arabic" w:hint="cs"/>
          <w:sz w:val="32"/>
          <w:szCs w:val="32"/>
          <w:rtl/>
        </w:rPr>
        <w:lastRenderedPageBreak/>
        <w:t xml:space="preserve">- </w:t>
      </w:r>
      <w:proofErr w:type="gramStart"/>
      <w:r w:rsidRPr="00164A54">
        <w:rPr>
          <w:rFonts w:cs="Traditional Arabic" w:hint="cs"/>
          <w:sz w:val="32"/>
          <w:szCs w:val="32"/>
          <w:rtl/>
        </w:rPr>
        <w:t>الأول</w:t>
      </w:r>
      <w:proofErr w:type="gramEnd"/>
      <w:r w:rsidRPr="00164A54">
        <w:rPr>
          <w:rFonts w:cs="Traditional Arabic" w:hint="cs"/>
          <w:sz w:val="32"/>
          <w:szCs w:val="32"/>
          <w:rtl/>
        </w:rPr>
        <w:t>: مسكوكات</w:t>
      </w:r>
      <w:r>
        <w:rPr>
          <w:rFonts w:cs="Traditional Arabic" w:hint="cs"/>
          <w:sz w:val="32"/>
          <w:szCs w:val="32"/>
          <w:rtl/>
        </w:rPr>
        <w:t xml:space="preserve"> ذات كتابات ورسوم هندسية.  </w:t>
      </w:r>
      <w:r w:rsidRPr="00164A54">
        <w:rPr>
          <w:rFonts w:cs="Traditional Arabic" w:hint="cs"/>
          <w:sz w:val="32"/>
          <w:szCs w:val="32"/>
          <w:rtl/>
        </w:rPr>
        <w:t xml:space="preserve">  - </w:t>
      </w:r>
      <w:proofErr w:type="gramStart"/>
      <w:r w:rsidRPr="00164A54">
        <w:rPr>
          <w:rFonts w:cs="Traditional Arabic" w:hint="cs"/>
          <w:sz w:val="32"/>
          <w:szCs w:val="32"/>
          <w:rtl/>
        </w:rPr>
        <w:t>الثاني</w:t>
      </w:r>
      <w:proofErr w:type="gramEnd"/>
      <w:r w:rsidRPr="00164A54">
        <w:rPr>
          <w:rFonts w:cs="Traditional Arabic" w:hint="cs"/>
          <w:sz w:val="32"/>
          <w:szCs w:val="32"/>
          <w:rtl/>
        </w:rPr>
        <w:t>: مسكوكات ذات كتابات ورسوم حيوانية.</w:t>
      </w:r>
    </w:p>
    <w:p w:rsidR="00920C11" w:rsidRPr="00164A54" w:rsidRDefault="00920C11" w:rsidP="00920C11">
      <w:pPr>
        <w:bidi/>
        <w:jc w:val="both"/>
        <w:rPr>
          <w:rFonts w:cs="Traditional Arabic"/>
          <w:sz w:val="32"/>
          <w:szCs w:val="32"/>
        </w:rPr>
      </w:pPr>
      <w:r>
        <w:rPr>
          <w:rFonts w:cs="Traditional Arabic" w:hint="cs"/>
          <w:sz w:val="32"/>
          <w:szCs w:val="32"/>
          <w:rtl/>
        </w:rPr>
        <w:t xml:space="preserve">- </w:t>
      </w:r>
      <w:proofErr w:type="gramStart"/>
      <w:r>
        <w:rPr>
          <w:rFonts w:cs="Traditional Arabic" w:hint="cs"/>
          <w:sz w:val="32"/>
          <w:szCs w:val="32"/>
          <w:rtl/>
        </w:rPr>
        <w:t>الثالث</w:t>
      </w:r>
      <w:proofErr w:type="gramEnd"/>
      <w:r w:rsidRPr="00164A54">
        <w:rPr>
          <w:rFonts w:cs="Traditional Arabic" w:hint="cs"/>
          <w:sz w:val="32"/>
          <w:szCs w:val="32"/>
          <w:rtl/>
        </w:rPr>
        <w:t>: مسكوكات ذات كتابات وشارات.</w:t>
      </w:r>
    </w:p>
    <w:p w:rsidR="00920C11" w:rsidRPr="00164A54" w:rsidRDefault="00920C11" w:rsidP="00920C11">
      <w:pPr>
        <w:bidi/>
        <w:jc w:val="both"/>
        <w:rPr>
          <w:rFonts w:cs="Traditional Arabic"/>
          <w:sz w:val="32"/>
          <w:szCs w:val="32"/>
          <w:rtl/>
        </w:rPr>
      </w:pPr>
    </w:p>
    <w:p w:rsidR="00920C11" w:rsidRPr="00164A54" w:rsidRDefault="00920C11" w:rsidP="00920C11">
      <w:pPr>
        <w:bidi/>
        <w:ind w:firstLine="720"/>
        <w:jc w:val="both"/>
        <w:rPr>
          <w:rFonts w:cs="Traditional Arabic"/>
          <w:sz w:val="32"/>
          <w:szCs w:val="32"/>
          <w:rtl/>
        </w:rPr>
      </w:pPr>
      <w:proofErr w:type="gramStart"/>
      <w:r w:rsidRPr="00164A54">
        <w:rPr>
          <w:rFonts w:cs="Traditional Arabic" w:hint="cs"/>
          <w:sz w:val="32"/>
          <w:szCs w:val="32"/>
          <w:rtl/>
        </w:rPr>
        <w:t>ومن</w:t>
      </w:r>
      <w:proofErr w:type="gramEnd"/>
      <w:r w:rsidRPr="00164A54">
        <w:rPr>
          <w:rFonts w:cs="Traditional Arabic" w:hint="cs"/>
          <w:sz w:val="32"/>
          <w:szCs w:val="32"/>
          <w:rtl/>
        </w:rPr>
        <w:t xml:space="preserve"> خلال دراسة مسكوكات الدول المستقلة في اليمن وما تحمله من كتابات ورسوم وشارات يمكن التوصل إلى عدد من النتائج التي قد توضح ما يلي:</w:t>
      </w:r>
    </w:p>
    <w:p w:rsidR="00920C11" w:rsidRPr="00164A54" w:rsidRDefault="00920C11" w:rsidP="00920C11">
      <w:pPr>
        <w:numPr>
          <w:ilvl w:val="0"/>
          <w:numId w:val="2"/>
        </w:numPr>
        <w:bidi/>
        <w:spacing w:line="240" w:lineRule="auto"/>
        <w:jc w:val="both"/>
        <w:rPr>
          <w:rFonts w:cs="Traditional Arabic"/>
          <w:sz w:val="32"/>
          <w:szCs w:val="32"/>
        </w:rPr>
      </w:pPr>
      <w:proofErr w:type="gramStart"/>
      <w:r w:rsidRPr="00164A54">
        <w:rPr>
          <w:rFonts w:cs="Traditional Arabic" w:hint="cs"/>
          <w:sz w:val="32"/>
          <w:szCs w:val="32"/>
          <w:rtl/>
        </w:rPr>
        <w:t>مراحل</w:t>
      </w:r>
      <w:proofErr w:type="gramEnd"/>
      <w:r w:rsidRPr="00164A54">
        <w:rPr>
          <w:rFonts w:cs="Traditional Arabic" w:hint="cs"/>
          <w:sz w:val="32"/>
          <w:szCs w:val="32"/>
          <w:rtl/>
        </w:rPr>
        <w:t xml:space="preserve"> تطور المسكوكات اليمنية.</w:t>
      </w:r>
    </w:p>
    <w:p w:rsidR="00920C11" w:rsidRPr="00164A54" w:rsidRDefault="00920C11" w:rsidP="00920C11">
      <w:pPr>
        <w:numPr>
          <w:ilvl w:val="0"/>
          <w:numId w:val="2"/>
        </w:numPr>
        <w:bidi/>
        <w:spacing w:line="240" w:lineRule="auto"/>
        <w:jc w:val="both"/>
        <w:rPr>
          <w:rFonts w:cs="Traditional Arabic"/>
          <w:sz w:val="32"/>
          <w:szCs w:val="32"/>
        </w:rPr>
      </w:pPr>
      <w:proofErr w:type="gramStart"/>
      <w:r w:rsidRPr="00164A54">
        <w:rPr>
          <w:rFonts w:cs="Traditional Arabic" w:hint="cs"/>
          <w:sz w:val="32"/>
          <w:szCs w:val="32"/>
          <w:rtl/>
        </w:rPr>
        <w:t>أسباب</w:t>
      </w:r>
      <w:proofErr w:type="gramEnd"/>
      <w:r w:rsidRPr="00164A54">
        <w:rPr>
          <w:rFonts w:cs="Traditional Arabic" w:hint="cs"/>
          <w:sz w:val="32"/>
          <w:szCs w:val="32"/>
          <w:rtl/>
        </w:rPr>
        <w:t xml:space="preserve"> تعدد كتاباتها ورسومها وشاراتها.</w:t>
      </w:r>
    </w:p>
    <w:p w:rsidR="00920C11" w:rsidRPr="00164A54" w:rsidRDefault="00920C11" w:rsidP="00920C11">
      <w:pPr>
        <w:numPr>
          <w:ilvl w:val="0"/>
          <w:numId w:val="2"/>
        </w:numPr>
        <w:bidi/>
        <w:spacing w:line="240" w:lineRule="auto"/>
        <w:jc w:val="both"/>
        <w:rPr>
          <w:rFonts w:cs="Traditional Arabic"/>
          <w:sz w:val="32"/>
          <w:szCs w:val="32"/>
        </w:rPr>
      </w:pPr>
      <w:proofErr w:type="gramStart"/>
      <w:r w:rsidRPr="00164A54">
        <w:rPr>
          <w:rFonts w:cs="Traditional Arabic" w:hint="cs"/>
          <w:sz w:val="32"/>
          <w:szCs w:val="32"/>
          <w:rtl/>
        </w:rPr>
        <w:t>دلالات</w:t>
      </w:r>
      <w:proofErr w:type="gramEnd"/>
      <w:r w:rsidRPr="00164A54">
        <w:rPr>
          <w:rFonts w:cs="Traditional Arabic" w:hint="cs"/>
          <w:sz w:val="32"/>
          <w:szCs w:val="32"/>
          <w:rtl/>
        </w:rPr>
        <w:t xml:space="preserve"> تلك الكتابات والرسوم والشارات الدينية والسياسية والوظيفية.</w:t>
      </w:r>
    </w:p>
    <w:p w:rsidR="00920C11" w:rsidRPr="00164A54" w:rsidRDefault="00920C11" w:rsidP="00920C11">
      <w:pPr>
        <w:bidi/>
        <w:spacing w:line="240" w:lineRule="auto"/>
        <w:ind w:left="1401"/>
        <w:rPr>
          <w:rFonts w:cs="Traditional Arabic"/>
          <w:sz w:val="32"/>
          <w:szCs w:val="32"/>
        </w:rPr>
      </w:pPr>
      <w:r w:rsidRPr="00164A54">
        <w:rPr>
          <w:rFonts w:cs="Traditional Arabic" w:hint="cs"/>
          <w:sz w:val="32"/>
          <w:szCs w:val="32"/>
          <w:rtl/>
        </w:rPr>
        <w:t>-----------------------------------------------</w:t>
      </w:r>
    </w:p>
    <w:p w:rsidR="00920C11" w:rsidRPr="00164A54" w:rsidRDefault="00920C11" w:rsidP="00920C11">
      <w:pPr>
        <w:bidi/>
        <w:ind w:left="1401"/>
        <w:rPr>
          <w:rFonts w:cs="Traditional Arabic"/>
          <w:sz w:val="32"/>
          <w:szCs w:val="32"/>
          <w:rtl/>
        </w:rPr>
      </w:pPr>
    </w:p>
    <w:p w:rsidR="00920C11" w:rsidRPr="00164A54" w:rsidRDefault="00920C11" w:rsidP="00920C11">
      <w:pPr>
        <w:bidi/>
        <w:ind w:left="1401"/>
        <w:rPr>
          <w:rFonts w:cs="Traditional Arabic"/>
          <w:sz w:val="32"/>
          <w:szCs w:val="32"/>
          <w:rtl/>
        </w:rPr>
      </w:pPr>
    </w:p>
    <w:p w:rsidR="00920C11" w:rsidRPr="00164A54" w:rsidRDefault="00920C11" w:rsidP="00920C11">
      <w:pPr>
        <w:bidi/>
        <w:ind w:left="1401"/>
        <w:rPr>
          <w:rFonts w:cs="Traditional Arabic"/>
          <w:sz w:val="32"/>
          <w:szCs w:val="32"/>
          <w:rtl/>
        </w:rPr>
      </w:pPr>
    </w:p>
    <w:p w:rsidR="00920C11" w:rsidRPr="00164A54" w:rsidRDefault="00920C11" w:rsidP="00920C11">
      <w:pPr>
        <w:bidi/>
        <w:rPr>
          <w:rFonts w:cs="Traditional Arabic"/>
          <w:sz w:val="32"/>
          <w:szCs w:val="32"/>
          <w:rtl/>
        </w:rPr>
      </w:pPr>
    </w:p>
    <w:p w:rsidR="00920C11" w:rsidRPr="00164A54" w:rsidRDefault="00920C11" w:rsidP="00920C11">
      <w:pPr>
        <w:bidi/>
        <w:rPr>
          <w:rFonts w:cs="Traditional Arabic"/>
          <w:sz w:val="32"/>
          <w:szCs w:val="32"/>
          <w:rtl/>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DC3"/>
    <w:multiLevelType w:val="hybridMultilevel"/>
    <w:tmpl w:val="22324A76"/>
    <w:lvl w:ilvl="0" w:tplc="DBBEA80A">
      <w:start w:val="204"/>
      <w:numFmt w:val="bullet"/>
      <w:lvlText w:val="-"/>
      <w:lvlJc w:val="left"/>
      <w:pPr>
        <w:ind w:left="1401" w:hanging="360"/>
      </w:pPr>
      <w:rPr>
        <w:rFonts w:asciiTheme="minorHAnsi" w:eastAsia="Times New Roman" w:hAnsiTheme="minorHAnsi" w:cs="Simplified Arabic" w:hint="default"/>
        <w:sz w:val="28"/>
      </w:rPr>
    </w:lvl>
    <w:lvl w:ilvl="1" w:tplc="04090003" w:tentative="1">
      <w:start w:val="1"/>
      <w:numFmt w:val="bullet"/>
      <w:lvlText w:val="o"/>
      <w:lvlJc w:val="left"/>
      <w:pPr>
        <w:ind w:left="2121" w:hanging="360"/>
      </w:pPr>
      <w:rPr>
        <w:rFonts w:ascii="Courier New" w:hAnsi="Courier New" w:cs="Courier New" w:hint="default"/>
      </w:rPr>
    </w:lvl>
    <w:lvl w:ilvl="2" w:tplc="04090005" w:tentative="1">
      <w:start w:val="1"/>
      <w:numFmt w:val="bullet"/>
      <w:lvlText w:val=""/>
      <w:lvlJc w:val="left"/>
      <w:pPr>
        <w:ind w:left="2841" w:hanging="360"/>
      </w:pPr>
      <w:rPr>
        <w:rFonts w:ascii="Wingdings" w:hAnsi="Wingdings" w:hint="default"/>
      </w:rPr>
    </w:lvl>
    <w:lvl w:ilvl="3" w:tplc="04090001" w:tentative="1">
      <w:start w:val="1"/>
      <w:numFmt w:val="bullet"/>
      <w:lvlText w:val=""/>
      <w:lvlJc w:val="left"/>
      <w:pPr>
        <w:ind w:left="3561" w:hanging="360"/>
      </w:pPr>
      <w:rPr>
        <w:rFonts w:ascii="Symbol" w:hAnsi="Symbol" w:hint="default"/>
      </w:rPr>
    </w:lvl>
    <w:lvl w:ilvl="4" w:tplc="04090003" w:tentative="1">
      <w:start w:val="1"/>
      <w:numFmt w:val="bullet"/>
      <w:lvlText w:val="o"/>
      <w:lvlJc w:val="left"/>
      <w:pPr>
        <w:ind w:left="4281" w:hanging="360"/>
      </w:pPr>
      <w:rPr>
        <w:rFonts w:ascii="Courier New" w:hAnsi="Courier New" w:cs="Courier New" w:hint="default"/>
      </w:rPr>
    </w:lvl>
    <w:lvl w:ilvl="5" w:tplc="04090005" w:tentative="1">
      <w:start w:val="1"/>
      <w:numFmt w:val="bullet"/>
      <w:lvlText w:val=""/>
      <w:lvlJc w:val="left"/>
      <w:pPr>
        <w:ind w:left="5001" w:hanging="360"/>
      </w:pPr>
      <w:rPr>
        <w:rFonts w:ascii="Wingdings" w:hAnsi="Wingdings" w:hint="default"/>
      </w:rPr>
    </w:lvl>
    <w:lvl w:ilvl="6" w:tplc="04090001" w:tentative="1">
      <w:start w:val="1"/>
      <w:numFmt w:val="bullet"/>
      <w:lvlText w:val=""/>
      <w:lvlJc w:val="left"/>
      <w:pPr>
        <w:ind w:left="5721" w:hanging="360"/>
      </w:pPr>
      <w:rPr>
        <w:rFonts w:ascii="Symbol" w:hAnsi="Symbol" w:hint="default"/>
      </w:rPr>
    </w:lvl>
    <w:lvl w:ilvl="7" w:tplc="04090003" w:tentative="1">
      <w:start w:val="1"/>
      <w:numFmt w:val="bullet"/>
      <w:lvlText w:val="o"/>
      <w:lvlJc w:val="left"/>
      <w:pPr>
        <w:ind w:left="6441" w:hanging="360"/>
      </w:pPr>
      <w:rPr>
        <w:rFonts w:ascii="Courier New" w:hAnsi="Courier New" w:cs="Courier New" w:hint="default"/>
      </w:rPr>
    </w:lvl>
    <w:lvl w:ilvl="8" w:tplc="04090005" w:tentative="1">
      <w:start w:val="1"/>
      <w:numFmt w:val="bullet"/>
      <w:lvlText w:val=""/>
      <w:lvlJc w:val="left"/>
      <w:pPr>
        <w:ind w:left="7161" w:hanging="360"/>
      </w:pPr>
      <w:rPr>
        <w:rFonts w:ascii="Wingdings" w:hAnsi="Wingdings" w:hint="default"/>
      </w:rPr>
    </w:lvl>
  </w:abstractNum>
  <w:abstractNum w:abstractNumId="1">
    <w:nsid w:val="3CB53538"/>
    <w:multiLevelType w:val="hybridMultilevel"/>
    <w:tmpl w:val="C60EA706"/>
    <w:lvl w:ilvl="0" w:tplc="0FC4294C">
      <w:start w:val="204"/>
      <w:numFmt w:val="bullet"/>
      <w:lvlText w:val=""/>
      <w:lvlJc w:val="left"/>
      <w:pPr>
        <w:ind w:left="1041" w:hanging="360"/>
      </w:pPr>
      <w:rPr>
        <w:rFonts w:ascii="Symbol" w:eastAsia="Times New Roman" w:hAnsi="Symbol" w:cs="Simplified Arabic"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20C11"/>
    <w:rsid w:val="001101A0"/>
    <w:rsid w:val="00686264"/>
    <w:rsid w:val="00920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11"/>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2679</Characters>
  <Application>Microsoft Office Word</Application>
  <DocSecurity>0</DocSecurity>
  <Lines>22</Lines>
  <Paragraphs>6</Paragraphs>
  <ScaleCrop>false</ScaleCrop>
  <Company>Bibliotheca Alexandrina</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2009-02-23T13:54:00Z</dcterms:created>
  <dcterms:modified xsi:type="dcterms:W3CDTF">2009-02-23T13:54:00Z</dcterms:modified>
</cp:coreProperties>
</file>