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CD3" w:rsidRPr="00CF03F0" w:rsidRDefault="00B33CD3" w:rsidP="00B33CD3">
      <w:pPr>
        <w:tabs>
          <w:tab w:val="right" w:pos="702"/>
        </w:tabs>
        <w:bidi/>
        <w:rPr>
          <w:rFonts w:cs="Traditional Arabic"/>
          <w:b/>
          <w:bCs/>
          <w:sz w:val="32"/>
          <w:szCs w:val="32"/>
          <w:rtl/>
          <w:lang w:bidi="ar-EG"/>
        </w:rPr>
      </w:pPr>
      <w:r w:rsidRPr="00CF03F0">
        <w:rPr>
          <w:rFonts w:cs="Traditional Arabic" w:hint="cs"/>
          <w:b/>
          <w:bCs/>
          <w:sz w:val="32"/>
          <w:szCs w:val="32"/>
          <w:rtl/>
          <w:lang w:bidi="ar-EG"/>
        </w:rPr>
        <w:t>مهدي عبد العزيز</w:t>
      </w:r>
    </w:p>
    <w:p w:rsidR="00B33CD3" w:rsidRPr="00CF03F0" w:rsidRDefault="00B33CD3" w:rsidP="00B33CD3">
      <w:pPr>
        <w:tabs>
          <w:tab w:val="right" w:pos="702"/>
        </w:tabs>
        <w:bidi/>
        <w:rPr>
          <w:rFonts w:cs="Traditional Arabic"/>
          <w:sz w:val="32"/>
          <w:szCs w:val="32"/>
          <w:rtl/>
          <w:lang w:bidi="ar-EG"/>
        </w:rPr>
      </w:pPr>
      <w:r w:rsidRPr="00CF03F0">
        <w:rPr>
          <w:rFonts w:cs="Traditional Arabic" w:hint="cs"/>
          <w:sz w:val="32"/>
          <w:szCs w:val="32"/>
          <w:rtl/>
          <w:lang w:bidi="ar-JO"/>
        </w:rPr>
        <w:t>الجامعة الهاشمية - الأردن</w:t>
      </w:r>
    </w:p>
    <w:p w:rsidR="00B33CD3" w:rsidRDefault="00B33CD3" w:rsidP="00B33CD3">
      <w:pPr>
        <w:jc w:val="center"/>
        <w:rPr>
          <w:b/>
          <w:bCs/>
          <w:sz w:val="32"/>
          <w:szCs w:val="32"/>
          <w:rtl/>
          <w:lang w:bidi="ar-JO"/>
        </w:rPr>
      </w:pPr>
    </w:p>
    <w:p w:rsidR="00B33CD3" w:rsidRDefault="00B33CD3" w:rsidP="00B33CD3">
      <w:pPr>
        <w:bidi/>
        <w:jc w:val="center"/>
        <w:rPr>
          <w:rFonts w:cs="Traditional Arabic"/>
          <w:b/>
          <w:bCs/>
          <w:sz w:val="32"/>
          <w:szCs w:val="32"/>
          <w:rtl/>
          <w:lang w:bidi="ar-JO"/>
        </w:rPr>
      </w:pPr>
      <w:r w:rsidRPr="004E73B4">
        <w:rPr>
          <w:rFonts w:cs="Traditional Arabic" w:hint="cs"/>
          <w:b/>
          <w:bCs/>
          <w:sz w:val="32"/>
          <w:szCs w:val="32"/>
          <w:rtl/>
          <w:lang w:bidi="ar-JO"/>
        </w:rPr>
        <w:t xml:space="preserve">دراسة تحليلية لنقوش وكتابات </w:t>
      </w:r>
      <w:proofErr w:type="spellStart"/>
      <w:r w:rsidRPr="004E73B4">
        <w:rPr>
          <w:rFonts w:cs="Traditional Arabic" w:hint="cs"/>
          <w:b/>
          <w:bCs/>
          <w:sz w:val="32"/>
          <w:szCs w:val="32"/>
          <w:rtl/>
          <w:lang w:bidi="ar-JO"/>
        </w:rPr>
        <w:t>المسكوكات</w:t>
      </w:r>
      <w:proofErr w:type="spellEnd"/>
      <w:r w:rsidRPr="004E73B4">
        <w:rPr>
          <w:rFonts w:cs="Traditional Arabic" w:hint="cs"/>
          <w:b/>
          <w:bCs/>
          <w:sz w:val="32"/>
          <w:szCs w:val="32"/>
          <w:rtl/>
          <w:lang w:bidi="ar-JO"/>
        </w:rPr>
        <w:t xml:space="preserve"> النبطية</w:t>
      </w:r>
    </w:p>
    <w:p w:rsidR="00B33CD3" w:rsidRPr="004E73B4" w:rsidRDefault="00B33CD3" w:rsidP="00B33CD3">
      <w:pPr>
        <w:bidi/>
        <w:jc w:val="center"/>
        <w:rPr>
          <w:rFonts w:cs="Traditional Arabic"/>
          <w:b/>
          <w:bCs/>
          <w:sz w:val="32"/>
          <w:szCs w:val="32"/>
          <w:rtl/>
          <w:lang w:bidi="ar-JO"/>
        </w:rPr>
      </w:pPr>
    </w:p>
    <w:p w:rsidR="00B33CD3" w:rsidRPr="004E73B4" w:rsidRDefault="00B33CD3" w:rsidP="00B33CD3">
      <w:pPr>
        <w:bidi/>
        <w:ind w:firstLine="720"/>
        <w:jc w:val="both"/>
        <w:rPr>
          <w:rFonts w:cs="Traditional Arabic"/>
          <w:sz w:val="32"/>
          <w:szCs w:val="32"/>
          <w:rtl/>
          <w:lang w:bidi="ar-JO"/>
        </w:rPr>
      </w:pPr>
      <w:r w:rsidRPr="004E73B4">
        <w:rPr>
          <w:rFonts w:cs="Traditional Arabic" w:hint="cs"/>
          <w:sz w:val="32"/>
          <w:szCs w:val="32"/>
          <w:rtl/>
          <w:lang w:bidi="ar-JO"/>
        </w:rPr>
        <w:t>يسعى هذا البحث إلى دراسة وتحليل الكتابات والصور التي نُقِشَت على العملات النبطية المختلفة، وذلك في محاولة لتحليل مضامين هذه الرسوم والكتابات على اعتبارها وثائق تاريخية تزودنا بمعلومات هامة عن تسلسل ملوك الأنباط وتو</w:t>
      </w:r>
      <w:r>
        <w:rPr>
          <w:rFonts w:cs="Traditional Arabic" w:hint="cs"/>
          <w:sz w:val="32"/>
          <w:szCs w:val="32"/>
          <w:rtl/>
          <w:lang w:bidi="ar-JO"/>
        </w:rPr>
        <w:t>اريخ ملكهم، وعن ملكات الأنباط و</w:t>
      </w:r>
      <w:r w:rsidRPr="004E73B4">
        <w:rPr>
          <w:rFonts w:cs="Traditional Arabic" w:hint="cs"/>
          <w:sz w:val="32"/>
          <w:szCs w:val="32"/>
          <w:rtl/>
          <w:lang w:bidi="ar-JO"/>
        </w:rPr>
        <w:t>تطور دورهن السياسي في الحكم خصوص</w:t>
      </w:r>
      <w:r>
        <w:rPr>
          <w:rFonts w:cs="Traditional Arabic" w:hint="cs"/>
          <w:sz w:val="32"/>
          <w:szCs w:val="32"/>
          <w:rtl/>
          <w:lang w:bidi="ar-JO"/>
        </w:rPr>
        <w:t>ً</w:t>
      </w:r>
      <w:r w:rsidRPr="004E73B4">
        <w:rPr>
          <w:rFonts w:cs="Traditional Arabic" w:hint="cs"/>
          <w:sz w:val="32"/>
          <w:szCs w:val="32"/>
          <w:rtl/>
          <w:lang w:bidi="ar-JO"/>
        </w:rPr>
        <w:t>ا و</w:t>
      </w:r>
      <w:r>
        <w:rPr>
          <w:rFonts w:cs="Traditional Arabic" w:hint="cs"/>
          <w:sz w:val="32"/>
          <w:szCs w:val="32"/>
          <w:rtl/>
          <w:lang w:bidi="ar-JO"/>
        </w:rPr>
        <w:t>أن ظهور الملكات على العملات أ</w:t>
      </w:r>
      <w:r w:rsidRPr="004E73B4">
        <w:rPr>
          <w:rFonts w:cs="Traditional Arabic" w:hint="cs"/>
          <w:sz w:val="32"/>
          <w:szCs w:val="32"/>
          <w:rtl/>
          <w:lang w:bidi="ar-JO"/>
        </w:rPr>
        <w:t>خذ شكلاً تدريجي</w:t>
      </w:r>
      <w:r>
        <w:rPr>
          <w:rFonts w:cs="Traditional Arabic" w:hint="cs"/>
          <w:sz w:val="32"/>
          <w:szCs w:val="32"/>
          <w:rtl/>
          <w:lang w:bidi="ar-JO"/>
        </w:rPr>
        <w:t>ً</w:t>
      </w:r>
      <w:r w:rsidRPr="004E73B4">
        <w:rPr>
          <w:rFonts w:cs="Traditional Arabic" w:hint="cs"/>
          <w:sz w:val="32"/>
          <w:szCs w:val="32"/>
          <w:rtl/>
          <w:lang w:bidi="ar-JO"/>
        </w:rPr>
        <w:t xml:space="preserve">ا في التطور ابتداءً في فترة عبادة الثاني ( ق.م30-9م) حتى فترة رب </w:t>
      </w:r>
      <w:proofErr w:type="spellStart"/>
      <w:r w:rsidRPr="004E73B4">
        <w:rPr>
          <w:rFonts w:cs="Traditional Arabic" w:hint="cs"/>
          <w:sz w:val="32"/>
          <w:szCs w:val="32"/>
          <w:rtl/>
          <w:lang w:bidi="ar-JO"/>
        </w:rPr>
        <w:t>ايل</w:t>
      </w:r>
      <w:proofErr w:type="spellEnd"/>
      <w:r w:rsidRPr="004E73B4">
        <w:rPr>
          <w:rFonts w:cs="Traditional Arabic" w:hint="cs"/>
          <w:sz w:val="32"/>
          <w:szCs w:val="32"/>
          <w:rtl/>
          <w:lang w:bidi="ar-JO"/>
        </w:rPr>
        <w:t xml:space="preserve"> الثاني (70-106م) حيث ظهرت صورة الملكة في المرحلة الأولى ومن ثم الصورة والاسم خلف صورة الملك وفيما بعد ن</w:t>
      </w:r>
      <w:r>
        <w:rPr>
          <w:rFonts w:cs="Traditional Arabic" w:hint="cs"/>
          <w:sz w:val="32"/>
          <w:szCs w:val="32"/>
          <w:rtl/>
          <w:lang w:bidi="ar-JO"/>
        </w:rPr>
        <w:t>ُقِشَ اسم الملكة ورسمها منفردًا على أ</w:t>
      </w:r>
      <w:r w:rsidRPr="004E73B4">
        <w:rPr>
          <w:rFonts w:cs="Traditional Arabic" w:hint="cs"/>
          <w:sz w:val="32"/>
          <w:szCs w:val="32"/>
          <w:rtl/>
          <w:lang w:bidi="ar-JO"/>
        </w:rPr>
        <w:t>حد وجهي العملة.</w:t>
      </w:r>
    </w:p>
    <w:p w:rsidR="00B33CD3" w:rsidRDefault="00B33CD3" w:rsidP="00B33CD3">
      <w:pPr>
        <w:bidi/>
        <w:ind w:firstLine="720"/>
        <w:jc w:val="both"/>
        <w:rPr>
          <w:rFonts w:cs="Traditional Arabic"/>
          <w:sz w:val="32"/>
          <w:szCs w:val="32"/>
          <w:rtl/>
          <w:lang w:bidi="ar-JO"/>
        </w:rPr>
      </w:pPr>
      <w:r>
        <w:rPr>
          <w:rFonts w:cs="Traditional Arabic" w:hint="cs"/>
          <w:sz w:val="32"/>
          <w:szCs w:val="32"/>
          <w:rtl/>
          <w:lang w:bidi="ar-JO"/>
        </w:rPr>
        <w:t xml:space="preserve">كما </w:t>
      </w:r>
      <w:r w:rsidRPr="004E73B4">
        <w:rPr>
          <w:rFonts w:cs="Traditional Arabic" w:hint="cs"/>
          <w:sz w:val="32"/>
          <w:szCs w:val="32"/>
          <w:rtl/>
          <w:lang w:bidi="ar-JO"/>
        </w:rPr>
        <w:t xml:space="preserve">تزودنا </w:t>
      </w:r>
      <w:proofErr w:type="spellStart"/>
      <w:r w:rsidRPr="004E73B4">
        <w:rPr>
          <w:rFonts w:cs="Traditional Arabic" w:hint="cs"/>
          <w:sz w:val="32"/>
          <w:szCs w:val="32"/>
          <w:rtl/>
          <w:lang w:bidi="ar-JO"/>
        </w:rPr>
        <w:t>المسكوكات</w:t>
      </w:r>
      <w:proofErr w:type="spellEnd"/>
      <w:r w:rsidRPr="004E73B4">
        <w:rPr>
          <w:rFonts w:cs="Traditional Arabic" w:hint="cs"/>
          <w:sz w:val="32"/>
          <w:szCs w:val="32"/>
          <w:rtl/>
          <w:lang w:bidi="ar-JO"/>
        </w:rPr>
        <w:t xml:space="preserve"> النبطية بمعلومات خاصة حول مدى تأثر الأنباط با</w:t>
      </w:r>
      <w:r>
        <w:rPr>
          <w:rFonts w:cs="Traditional Arabic" w:hint="cs"/>
          <w:sz w:val="32"/>
          <w:szCs w:val="32"/>
          <w:rtl/>
          <w:lang w:bidi="ar-JO"/>
        </w:rPr>
        <w:t xml:space="preserve">لحضارة </w:t>
      </w:r>
      <w:proofErr w:type="spellStart"/>
      <w:r>
        <w:rPr>
          <w:rFonts w:cs="Traditional Arabic" w:hint="cs"/>
          <w:sz w:val="32"/>
          <w:szCs w:val="32"/>
          <w:rtl/>
          <w:lang w:bidi="ar-JO"/>
        </w:rPr>
        <w:t>الهلنستية</w:t>
      </w:r>
      <w:proofErr w:type="spellEnd"/>
      <w:r>
        <w:rPr>
          <w:rFonts w:cs="Traditional Arabic" w:hint="cs"/>
          <w:sz w:val="32"/>
          <w:szCs w:val="32"/>
          <w:rtl/>
          <w:lang w:bidi="ar-JO"/>
        </w:rPr>
        <w:t xml:space="preserve"> الذي بدا واضحًا</w:t>
      </w:r>
      <w:r w:rsidRPr="004E73B4">
        <w:rPr>
          <w:rFonts w:cs="Traditional Arabic" w:hint="cs"/>
          <w:sz w:val="32"/>
          <w:szCs w:val="32"/>
          <w:rtl/>
          <w:lang w:bidi="ar-JO"/>
        </w:rPr>
        <w:t xml:space="preserve"> في </w:t>
      </w:r>
      <w:proofErr w:type="spellStart"/>
      <w:r w:rsidRPr="004E73B4">
        <w:rPr>
          <w:rFonts w:cs="Traditional Arabic" w:hint="cs"/>
          <w:sz w:val="32"/>
          <w:szCs w:val="32"/>
          <w:rtl/>
          <w:lang w:bidi="ar-JO"/>
        </w:rPr>
        <w:t>المسكوكات</w:t>
      </w:r>
      <w:proofErr w:type="spellEnd"/>
      <w:r w:rsidRPr="004E73B4">
        <w:rPr>
          <w:rFonts w:cs="Traditional Arabic" w:hint="cs"/>
          <w:sz w:val="32"/>
          <w:szCs w:val="32"/>
          <w:rtl/>
          <w:lang w:bidi="ar-JO"/>
        </w:rPr>
        <w:t xml:space="preserve"> التي ترجع إلى ما قبل حكم الملك عبادة الثاني.</w:t>
      </w:r>
    </w:p>
    <w:p w:rsidR="00B33CD3" w:rsidRDefault="00B33CD3" w:rsidP="00B33CD3">
      <w:pPr>
        <w:bidi/>
        <w:rPr>
          <w:rFonts w:cs="Traditional Arabic"/>
          <w:sz w:val="32"/>
          <w:szCs w:val="32"/>
          <w:rtl/>
          <w:lang w:bidi="ar-JO"/>
        </w:rPr>
      </w:pPr>
    </w:p>
    <w:p w:rsidR="001101A0" w:rsidRDefault="00B33CD3" w:rsidP="00B33CD3">
      <w:pPr>
        <w:jc w:val="center"/>
      </w:pPr>
      <w:r>
        <w:rPr>
          <w:rFonts w:cs="Traditional Arabic" w:hint="cs"/>
          <w:sz w:val="32"/>
          <w:szCs w:val="32"/>
          <w:rtl/>
          <w:lang w:bidi="ar-JO"/>
        </w:rPr>
        <w:t>------------------------------------</w:t>
      </w:r>
    </w:p>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3CD3"/>
    <w:rsid w:val="001101A0"/>
    <w:rsid w:val="00686264"/>
    <w:rsid w:val="00B33C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CD3"/>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712</Characters>
  <Application>Microsoft Office Word</Application>
  <DocSecurity>0</DocSecurity>
  <Lines>5</Lines>
  <Paragraphs>1</Paragraphs>
  <ScaleCrop>false</ScaleCrop>
  <Company>Bibliotheca Alexandrina</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2009-02-23T14:15:00Z</dcterms:created>
  <dcterms:modified xsi:type="dcterms:W3CDTF">2009-02-23T14:15:00Z</dcterms:modified>
</cp:coreProperties>
</file>