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BE5" w:rsidRPr="00F81F38" w:rsidRDefault="00531BE5" w:rsidP="00531BE5">
      <w:pPr>
        <w:tabs>
          <w:tab w:val="left" w:pos="1500"/>
        </w:tabs>
        <w:rPr>
          <w:rFonts w:asciiTheme="majorBidi" w:hAnsiTheme="majorBidi" w:cstheme="majorBidi"/>
          <w:b/>
          <w:bCs/>
          <w:sz w:val="28"/>
          <w:szCs w:val="28"/>
        </w:rPr>
      </w:pPr>
      <w:proofErr w:type="spellStart"/>
      <w:r w:rsidRPr="00F81F38">
        <w:rPr>
          <w:rFonts w:asciiTheme="majorBidi" w:hAnsiTheme="majorBidi" w:cstheme="majorBidi"/>
          <w:b/>
          <w:bCs/>
          <w:sz w:val="28"/>
          <w:szCs w:val="28"/>
        </w:rPr>
        <w:t>Jere</w:t>
      </w:r>
      <w:proofErr w:type="spellEnd"/>
      <w:r w:rsidRPr="00F81F38">
        <w:rPr>
          <w:rFonts w:asciiTheme="majorBidi" w:hAnsiTheme="majorBidi" w:cstheme="majorBidi"/>
          <w:b/>
          <w:bCs/>
          <w:sz w:val="28"/>
          <w:szCs w:val="28"/>
        </w:rPr>
        <w:t xml:space="preserve"> Bacharach</w:t>
      </w:r>
    </w:p>
    <w:p w:rsidR="00531BE5" w:rsidRPr="00F81F38" w:rsidRDefault="00531BE5" w:rsidP="00531BE5">
      <w:pPr>
        <w:tabs>
          <w:tab w:val="left" w:pos="1500"/>
        </w:tabs>
        <w:rPr>
          <w:rFonts w:asciiTheme="majorBidi" w:hAnsiTheme="majorBidi" w:cstheme="majorBidi"/>
          <w:sz w:val="28"/>
          <w:szCs w:val="28"/>
        </w:rPr>
      </w:pPr>
      <w:r w:rsidRPr="00F81F38">
        <w:rPr>
          <w:rFonts w:asciiTheme="majorBidi" w:hAnsiTheme="majorBidi" w:cstheme="majorBidi"/>
          <w:sz w:val="28"/>
          <w:szCs w:val="28"/>
        </w:rPr>
        <w:t>University of Washington</w:t>
      </w:r>
    </w:p>
    <w:p w:rsidR="00531BE5" w:rsidRDefault="00531BE5" w:rsidP="00531BE5">
      <w:pPr>
        <w:tabs>
          <w:tab w:val="left" w:pos="1500"/>
        </w:tabs>
        <w:rPr>
          <w:rFonts w:asciiTheme="majorBidi" w:hAnsiTheme="majorBidi" w:cstheme="majorBidi"/>
          <w:sz w:val="28"/>
          <w:szCs w:val="28"/>
        </w:rPr>
      </w:pPr>
    </w:p>
    <w:p w:rsidR="00531BE5" w:rsidRPr="00F81F38" w:rsidRDefault="00531BE5" w:rsidP="00531BE5">
      <w:pPr>
        <w:tabs>
          <w:tab w:val="left" w:pos="1500"/>
        </w:tabs>
        <w:jc w:val="center"/>
        <w:rPr>
          <w:rFonts w:asciiTheme="majorBidi" w:hAnsiTheme="majorBidi" w:cstheme="majorBidi"/>
          <w:b/>
          <w:bCs/>
          <w:sz w:val="28"/>
          <w:szCs w:val="28"/>
        </w:rPr>
      </w:pPr>
      <w:r w:rsidRPr="00F81F38">
        <w:rPr>
          <w:rFonts w:asciiTheme="majorBidi" w:hAnsiTheme="majorBidi" w:cstheme="majorBidi"/>
          <w:b/>
          <w:bCs/>
          <w:sz w:val="28"/>
          <w:szCs w:val="28"/>
        </w:rPr>
        <w:t xml:space="preserve">From propaganda piece to symbol of Islam: The transformation of </w:t>
      </w:r>
      <w:proofErr w:type="spellStart"/>
      <w:r w:rsidRPr="00F81F38">
        <w:rPr>
          <w:rFonts w:asciiTheme="majorBidi" w:hAnsiTheme="majorBidi" w:cstheme="majorBidi"/>
          <w:b/>
          <w:bCs/>
          <w:sz w:val="28"/>
          <w:szCs w:val="28"/>
        </w:rPr>
        <w:t>Abd</w:t>
      </w:r>
      <w:proofErr w:type="spellEnd"/>
      <w:r w:rsidRPr="00F81F38">
        <w:rPr>
          <w:rFonts w:asciiTheme="majorBidi" w:hAnsiTheme="majorBidi" w:cstheme="majorBidi"/>
          <w:b/>
          <w:bCs/>
          <w:sz w:val="28"/>
          <w:szCs w:val="28"/>
        </w:rPr>
        <w:t xml:space="preserve"> al-</w:t>
      </w:r>
      <w:proofErr w:type="spellStart"/>
      <w:r w:rsidRPr="00F81F38">
        <w:rPr>
          <w:rFonts w:asciiTheme="majorBidi" w:hAnsiTheme="majorBidi" w:cstheme="majorBidi"/>
          <w:b/>
          <w:bCs/>
          <w:sz w:val="28"/>
          <w:szCs w:val="28"/>
        </w:rPr>
        <w:t>Malik’s</w:t>
      </w:r>
      <w:proofErr w:type="spellEnd"/>
      <w:r w:rsidRPr="00F81F38">
        <w:rPr>
          <w:rFonts w:asciiTheme="majorBidi" w:hAnsiTheme="majorBidi" w:cstheme="majorBidi"/>
          <w:b/>
          <w:bCs/>
          <w:sz w:val="28"/>
          <w:szCs w:val="28"/>
        </w:rPr>
        <w:t xml:space="preserve"> all-epigraphic coinage.</w:t>
      </w:r>
    </w:p>
    <w:p w:rsidR="00531BE5" w:rsidRPr="00F81F38" w:rsidRDefault="00531BE5" w:rsidP="00531BE5">
      <w:pPr>
        <w:tabs>
          <w:tab w:val="left" w:pos="1500"/>
        </w:tabs>
        <w:rPr>
          <w:rFonts w:asciiTheme="majorBidi" w:hAnsiTheme="majorBidi" w:cstheme="majorBidi"/>
          <w:sz w:val="28"/>
          <w:szCs w:val="28"/>
        </w:rPr>
      </w:pPr>
    </w:p>
    <w:p w:rsidR="00531BE5" w:rsidRDefault="00531BE5" w:rsidP="00531BE5">
      <w:pPr>
        <w:jc w:val="both"/>
        <w:rPr>
          <w:rFonts w:asciiTheme="majorBidi" w:hAnsiTheme="majorBidi" w:cstheme="majorBidi"/>
          <w:sz w:val="28"/>
          <w:szCs w:val="28"/>
        </w:rPr>
      </w:pPr>
      <w:r>
        <w:rPr>
          <w:rFonts w:asciiTheme="majorBidi" w:hAnsiTheme="majorBidi" w:cstheme="majorBidi"/>
          <w:sz w:val="28"/>
          <w:szCs w:val="28"/>
        </w:rPr>
        <w:tab/>
      </w:r>
      <w:r w:rsidRPr="00F81F38">
        <w:rPr>
          <w:rFonts w:asciiTheme="majorBidi" w:hAnsiTheme="majorBidi" w:cstheme="majorBidi"/>
          <w:sz w:val="28"/>
          <w:szCs w:val="28"/>
        </w:rPr>
        <w:t xml:space="preserve">Each time </w:t>
      </w:r>
      <w:proofErr w:type="spellStart"/>
      <w:r w:rsidRPr="00F81F38">
        <w:rPr>
          <w:rFonts w:asciiTheme="majorBidi" w:hAnsiTheme="majorBidi" w:cstheme="majorBidi"/>
          <w:sz w:val="28"/>
          <w:szCs w:val="28"/>
        </w:rPr>
        <w:t>Abd</w:t>
      </w:r>
      <w:proofErr w:type="spellEnd"/>
      <w:r w:rsidRPr="00F81F38">
        <w:rPr>
          <w:rFonts w:asciiTheme="majorBidi" w:hAnsiTheme="majorBidi" w:cstheme="majorBidi"/>
          <w:sz w:val="28"/>
          <w:szCs w:val="28"/>
        </w:rPr>
        <w:t xml:space="preserve"> al-</w:t>
      </w:r>
      <w:proofErr w:type="spellStart"/>
      <w:r w:rsidRPr="00F81F38">
        <w:rPr>
          <w:rFonts w:asciiTheme="majorBidi" w:hAnsiTheme="majorBidi" w:cstheme="majorBidi"/>
          <w:sz w:val="28"/>
          <w:szCs w:val="28"/>
        </w:rPr>
        <w:t>Malik</w:t>
      </w:r>
      <w:proofErr w:type="spellEnd"/>
      <w:r w:rsidRPr="00F81F38">
        <w:rPr>
          <w:rFonts w:asciiTheme="majorBidi" w:hAnsiTheme="majorBidi" w:cstheme="majorBidi"/>
          <w:sz w:val="28"/>
          <w:szCs w:val="28"/>
        </w:rPr>
        <w:t xml:space="preserve"> issued a new coin type in gold or silver, it carried visual and verbal messages appropriate for a specific historical context.  After rapidly surveying some of the new coin types issued between 72 and 77 H., the presentation will concentrate on the all-epigraphic gold of 77 and silver of 78, which are interpreted as propaganda pieces against the Byzantines.  However, because </w:t>
      </w:r>
      <w:proofErr w:type="spellStart"/>
      <w:r w:rsidRPr="00F81F38">
        <w:rPr>
          <w:rFonts w:asciiTheme="majorBidi" w:hAnsiTheme="majorBidi" w:cstheme="majorBidi"/>
          <w:sz w:val="28"/>
          <w:szCs w:val="28"/>
        </w:rPr>
        <w:t>Abd</w:t>
      </w:r>
      <w:proofErr w:type="spellEnd"/>
      <w:r w:rsidRPr="00F81F38">
        <w:rPr>
          <w:rFonts w:asciiTheme="majorBidi" w:hAnsiTheme="majorBidi" w:cstheme="majorBidi"/>
          <w:sz w:val="28"/>
          <w:szCs w:val="28"/>
        </w:rPr>
        <w:t xml:space="preserve"> al-</w:t>
      </w:r>
      <w:proofErr w:type="spellStart"/>
      <w:r w:rsidRPr="00F81F38">
        <w:rPr>
          <w:rFonts w:asciiTheme="majorBidi" w:hAnsiTheme="majorBidi" w:cstheme="majorBidi"/>
          <w:sz w:val="28"/>
          <w:szCs w:val="28"/>
        </w:rPr>
        <w:t>Malik</w:t>
      </w:r>
      <w:proofErr w:type="spellEnd"/>
      <w:r w:rsidRPr="00F81F38">
        <w:rPr>
          <w:rFonts w:asciiTheme="majorBidi" w:hAnsiTheme="majorBidi" w:cstheme="majorBidi"/>
          <w:sz w:val="28"/>
          <w:szCs w:val="28"/>
        </w:rPr>
        <w:t xml:space="preserve"> used a lighter weight standard for his new gold coins, issued them in large numbers, made them easily distinguishable from earlier gold issues, and had them traded by number and not by weight, the new coins acted as “bad” money in the market and drove out the earlier “good” Byzantine a</w:t>
      </w:r>
      <w:r>
        <w:rPr>
          <w:rFonts w:asciiTheme="majorBidi" w:hAnsiTheme="majorBidi" w:cstheme="majorBidi"/>
          <w:sz w:val="28"/>
          <w:szCs w:val="28"/>
        </w:rPr>
        <w:t xml:space="preserve">nd Arab-Byzantine gold coins. </w:t>
      </w:r>
      <w:r w:rsidRPr="00F81F38">
        <w:rPr>
          <w:rFonts w:asciiTheme="majorBidi" w:hAnsiTheme="majorBidi" w:cstheme="majorBidi"/>
          <w:sz w:val="28"/>
          <w:szCs w:val="28"/>
        </w:rPr>
        <w:t>This is a classic case of the application of Gresham’s Law where bad money drives out good money.  This immediate and total success of the all-epigraphic gold coinage transformed</w:t>
      </w:r>
      <w:r>
        <w:rPr>
          <w:rFonts w:asciiTheme="majorBidi" w:hAnsiTheme="majorBidi" w:cstheme="majorBidi"/>
          <w:sz w:val="28"/>
          <w:szCs w:val="28"/>
        </w:rPr>
        <w:t xml:space="preserve"> </w:t>
      </w:r>
      <w:r w:rsidRPr="00F81F38">
        <w:rPr>
          <w:rFonts w:asciiTheme="majorBidi" w:hAnsiTheme="majorBidi" w:cstheme="majorBidi"/>
          <w:sz w:val="28"/>
          <w:szCs w:val="28"/>
        </w:rPr>
        <w:t xml:space="preserve">it from another example of Muslim coinage into a symbol of Islam.  At the same time, this new all-epigraphic coinage generated the only clear opposition by the </w:t>
      </w:r>
      <w:proofErr w:type="spellStart"/>
      <w:r w:rsidRPr="00F81F38">
        <w:rPr>
          <w:rFonts w:asciiTheme="majorBidi" w:hAnsiTheme="majorBidi" w:cstheme="majorBidi"/>
          <w:sz w:val="28"/>
          <w:szCs w:val="28"/>
        </w:rPr>
        <w:t>ulama</w:t>
      </w:r>
      <w:proofErr w:type="spellEnd"/>
      <w:r w:rsidRPr="00F81F38">
        <w:rPr>
          <w:rFonts w:asciiTheme="majorBidi" w:hAnsiTheme="majorBidi" w:cstheme="majorBidi"/>
          <w:sz w:val="28"/>
          <w:szCs w:val="28"/>
        </w:rPr>
        <w:t xml:space="preserve"> to any Muslim coins included those struck with human images.</w:t>
      </w:r>
    </w:p>
    <w:p w:rsidR="00531BE5" w:rsidRDefault="00531BE5" w:rsidP="00531BE5">
      <w:pPr>
        <w:jc w:val="both"/>
        <w:rPr>
          <w:rFonts w:asciiTheme="majorBidi" w:hAnsiTheme="majorBidi" w:cstheme="majorBidi"/>
          <w:sz w:val="28"/>
          <w:szCs w:val="28"/>
        </w:rPr>
      </w:pPr>
    </w:p>
    <w:p w:rsidR="00531BE5" w:rsidRPr="00F81F38" w:rsidRDefault="00531BE5" w:rsidP="00531BE5">
      <w:pPr>
        <w:jc w:val="center"/>
        <w:rPr>
          <w:rFonts w:asciiTheme="majorBidi" w:hAnsiTheme="majorBidi" w:cstheme="majorBidi"/>
          <w:sz w:val="28"/>
          <w:szCs w:val="28"/>
        </w:rPr>
      </w:pPr>
      <w:r>
        <w:rPr>
          <w:rFonts w:asciiTheme="majorBidi" w:hAnsiTheme="majorBidi" w:cstheme="majorBidi"/>
          <w:sz w:val="28"/>
          <w:szCs w:val="28"/>
        </w:rPr>
        <w:t>-----------------------------------</w:t>
      </w:r>
    </w:p>
    <w:p w:rsidR="00531BE5" w:rsidRPr="004A1A3E" w:rsidRDefault="00531BE5" w:rsidP="00531BE5">
      <w:pPr>
        <w:tabs>
          <w:tab w:val="left" w:pos="1500"/>
        </w:tabs>
        <w:rPr>
          <w:rFonts w:asciiTheme="majorBidi" w:hAnsiTheme="majorBidi" w:cstheme="majorBidi"/>
          <w:sz w:val="28"/>
          <w:szCs w:val="28"/>
        </w:rPr>
      </w:pPr>
    </w:p>
    <w:p w:rsidR="001101A0" w:rsidRDefault="001101A0"/>
    <w:sectPr w:rsidR="001101A0" w:rsidSect="005C28D4">
      <w:footerReference w:type="default" r:id="rI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7688"/>
      <w:docPartObj>
        <w:docPartGallery w:val="Page Numbers (Bottom of Page)"/>
        <w:docPartUnique/>
      </w:docPartObj>
    </w:sdtPr>
    <w:sdtEndPr/>
    <w:sdtContent>
      <w:p w:rsidR="00B86B6C" w:rsidRDefault="00531BE5">
        <w:pPr>
          <w:pStyle w:val="Footer"/>
          <w:jc w:val="center"/>
        </w:pPr>
        <w:r>
          <w:fldChar w:fldCharType="begin"/>
        </w:r>
        <w:r>
          <w:instrText xml:space="preserve"> PAGE   \* MERGEFORMAT </w:instrText>
        </w:r>
        <w:r>
          <w:fldChar w:fldCharType="separate"/>
        </w:r>
        <w:r>
          <w:rPr>
            <w:noProof/>
          </w:rPr>
          <w:t>1</w:t>
        </w:r>
        <w:r>
          <w:fldChar w:fldCharType="end"/>
        </w:r>
      </w:p>
    </w:sdtContent>
  </w:sdt>
  <w:p w:rsidR="00B86B6C" w:rsidRDefault="00531BE5">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1BE5"/>
    <w:rsid w:val="001101A0"/>
    <w:rsid w:val="00531BE5"/>
    <w:rsid w:val="00EE60D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192" w:lineRule="exact"/>
        <w:ind w:left="158" w:hanging="15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BE5"/>
    <w:pPr>
      <w:spacing w:before="0" w:beforeAutospacing="0" w:after="200" w:afterAutospacing="0" w:line="276" w:lineRule="auto"/>
      <w:ind w:left="0" w:firstLine="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31B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BE5"/>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1124</Characters>
  <Application>Microsoft Office Word</Application>
  <DocSecurity>0</DocSecurity>
  <Lines>9</Lines>
  <Paragraphs>2</Paragraphs>
  <ScaleCrop>false</ScaleCrop>
  <Company>Bibliotheca Alexandrina</Company>
  <LinksUpToDate>false</LinksUpToDate>
  <CharactersWithSpaces>1319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INSTALLATION</dc:creator>
  <cp:keywords/>
  <dc:description/>
  <cp:lastModifiedBy>INSTALLATION</cp:lastModifiedBy>
  <cp:revision>1</cp:revision>
  <dcterms:created xsi:type="dcterms:W3CDTF">2009-02-23T13:48:00Z</dcterms:created>
  <dcterms:modified xsi:type="dcterms:W3CDTF">2009-02-23T13:48:00Z</dcterms:modified>
</cp:coreProperties>
</file>