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57" w:rsidRPr="00CF03F0" w:rsidRDefault="00710657" w:rsidP="00710657">
      <w:pPr>
        <w:tabs>
          <w:tab w:val="right" w:pos="702"/>
        </w:tabs>
        <w:bidi/>
        <w:rPr>
          <w:rFonts w:cs="Traditional Arabic"/>
          <w:b/>
          <w:bCs/>
          <w:sz w:val="32"/>
          <w:szCs w:val="32"/>
          <w:rtl/>
          <w:lang w:bidi="ar-EG"/>
        </w:rPr>
      </w:pPr>
      <w:r w:rsidRPr="00CF03F0">
        <w:rPr>
          <w:rFonts w:cs="Traditional Arabic" w:hint="cs"/>
          <w:b/>
          <w:bCs/>
          <w:sz w:val="32"/>
          <w:szCs w:val="32"/>
          <w:rtl/>
          <w:lang w:bidi="ar-EG"/>
        </w:rPr>
        <w:t>غيلان حمود غيلان</w:t>
      </w:r>
    </w:p>
    <w:p w:rsidR="00710657" w:rsidRDefault="00710657" w:rsidP="00710657">
      <w:pPr>
        <w:tabs>
          <w:tab w:val="right" w:pos="702"/>
        </w:tabs>
        <w:bidi/>
        <w:rPr>
          <w:rFonts w:cs="Traditional Arabic"/>
          <w:sz w:val="32"/>
          <w:szCs w:val="32"/>
          <w:rtl/>
          <w:lang w:bidi="ar-EG"/>
        </w:rPr>
      </w:pPr>
      <w:r>
        <w:rPr>
          <w:rFonts w:cs="Traditional Arabic" w:hint="cs"/>
          <w:sz w:val="32"/>
          <w:szCs w:val="32"/>
          <w:rtl/>
          <w:lang w:bidi="ar-EG"/>
        </w:rPr>
        <w:t xml:space="preserve">قسم الآثار </w:t>
      </w:r>
      <w:r>
        <w:rPr>
          <w:rFonts w:cs="Traditional Arabic"/>
          <w:sz w:val="32"/>
          <w:szCs w:val="32"/>
          <w:rtl/>
          <w:lang w:bidi="ar-EG"/>
        </w:rPr>
        <w:t>–</w:t>
      </w:r>
      <w:r>
        <w:rPr>
          <w:rFonts w:cs="Traditional Arabic" w:hint="cs"/>
          <w:sz w:val="32"/>
          <w:szCs w:val="32"/>
          <w:rtl/>
          <w:lang w:bidi="ar-EG"/>
        </w:rPr>
        <w:t xml:space="preserve"> جامعة صنعاء</w:t>
      </w:r>
    </w:p>
    <w:p w:rsidR="00710657" w:rsidRPr="000806FB" w:rsidRDefault="00710657" w:rsidP="00710657">
      <w:pPr>
        <w:tabs>
          <w:tab w:val="right" w:pos="702"/>
        </w:tabs>
        <w:bidi/>
        <w:jc w:val="center"/>
        <w:rPr>
          <w:rFonts w:cs="Traditional Arabic"/>
          <w:b/>
          <w:bCs/>
          <w:sz w:val="32"/>
          <w:szCs w:val="32"/>
          <w:rtl/>
          <w:lang w:bidi="ar-YE"/>
        </w:rPr>
      </w:pPr>
      <w:r w:rsidRPr="000806FB">
        <w:rPr>
          <w:rFonts w:cs="Traditional Arabic"/>
          <w:b/>
          <w:bCs/>
          <w:sz w:val="32"/>
          <w:szCs w:val="32"/>
          <w:rtl/>
          <w:lang w:bidi="ar-YE"/>
        </w:rPr>
        <w:t>الرمز والدلالة في البنية التصميمية</w:t>
      </w:r>
    </w:p>
    <w:p w:rsidR="00710657" w:rsidRDefault="00710657" w:rsidP="00710657">
      <w:pPr>
        <w:tabs>
          <w:tab w:val="right" w:pos="702"/>
        </w:tabs>
        <w:bidi/>
        <w:jc w:val="center"/>
        <w:rPr>
          <w:rFonts w:cs="Traditional Arabic"/>
          <w:b/>
          <w:bCs/>
          <w:sz w:val="32"/>
          <w:szCs w:val="32"/>
          <w:rtl/>
          <w:lang w:bidi="ar-YE"/>
        </w:rPr>
      </w:pPr>
      <w:proofErr w:type="spellStart"/>
      <w:r w:rsidRPr="000806FB">
        <w:rPr>
          <w:rFonts w:cs="Traditional Arabic"/>
          <w:b/>
          <w:bCs/>
          <w:sz w:val="32"/>
          <w:szCs w:val="32"/>
          <w:rtl/>
          <w:lang w:bidi="ar-YE"/>
        </w:rPr>
        <w:t>لمسكوكات</w:t>
      </w:r>
      <w:proofErr w:type="spellEnd"/>
      <w:r w:rsidRPr="000806FB">
        <w:rPr>
          <w:rFonts w:cs="Traditional Arabic"/>
          <w:b/>
          <w:bCs/>
          <w:sz w:val="32"/>
          <w:szCs w:val="32"/>
          <w:rtl/>
          <w:lang w:bidi="ar-YE"/>
        </w:rPr>
        <w:t xml:space="preserve"> الإمام يح</w:t>
      </w:r>
      <w:r>
        <w:rPr>
          <w:rFonts w:cs="Traditional Arabic" w:hint="cs"/>
          <w:b/>
          <w:bCs/>
          <w:sz w:val="32"/>
          <w:szCs w:val="32"/>
          <w:rtl/>
          <w:lang w:bidi="ar-YE"/>
        </w:rPr>
        <w:t>يى</w:t>
      </w:r>
    </w:p>
    <w:p w:rsidR="00710657" w:rsidRPr="000806FB" w:rsidRDefault="00710657" w:rsidP="00710657">
      <w:pPr>
        <w:tabs>
          <w:tab w:val="right" w:pos="702"/>
        </w:tabs>
        <w:bidi/>
        <w:jc w:val="center"/>
        <w:rPr>
          <w:rFonts w:cs="Traditional Arabic"/>
          <w:b/>
          <w:bCs/>
          <w:sz w:val="32"/>
          <w:szCs w:val="32"/>
          <w:rtl/>
          <w:lang w:bidi="ar-YE"/>
        </w:rPr>
      </w:pPr>
      <w:r w:rsidRPr="000806FB">
        <w:rPr>
          <w:rFonts w:cs="Traditional Arabic"/>
          <w:sz w:val="32"/>
          <w:szCs w:val="32"/>
          <w:rtl/>
          <w:lang w:bidi="ar-YE"/>
        </w:rPr>
        <w:t xml:space="preserve">  </w:t>
      </w:r>
    </w:p>
    <w:p w:rsidR="00710657" w:rsidRPr="000806FB" w:rsidRDefault="00710657" w:rsidP="00710657">
      <w:pPr>
        <w:tabs>
          <w:tab w:val="right" w:pos="702"/>
        </w:tabs>
        <w:bidi/>
        <w:jc w:val="both"/>
        <w:rPr>
          <w:rFonts w:cs="Traditional Arabic"/>
          <w:sz w:val="32"/>
          <w:szCs w:val="32"/>
          <w:rtl/>
          <w:lang w:bidi="ar-YE"/>
        </w:rPr>
      </w:pPr>
      <w:r>
        <w:rPr>
          <w:rFonts w:cs="Traditional Arabic" w:hint="cs"/>
          <w:sz w:val="32"/>
          <w:szCs w:val="32"/>
          <w:rtl/>
          <w:lang w:bidi="ar-YE"/>
        </w:rPr>
        <w:tab/>
      </w:r>
      <w:r>
        <w:rPr>
          <w:rFonts w:cs="Traditional Arabic" w:hint="cs"/>
          <w:sz w:val="32"/>
          <w:szCs w:val="32"/>
          <w:rtl/>
          <w:lang w:bidi="ar-YE"/>
        </w:rPr>
        <w:tab/>
      </w:r>
      <w:r>
        <w:rPr>
          <w:rFonts w:cs="Traditional Arabic"/>
          <w:sz w:val="32"/>
          <w:szCs w:val="32"/>
          <w:rtl/>
          <w:lang w:bidi="ar-YE"/>
        </w:rPr>
        <w:t>منذ أن تولى الإمام يح</w:t>
      </w:r>
      <w:r>
        <w:rPr>
          <w:rFonts w:cs="Traditional Arabic" w:hint="cs"/>
          <w:sz w:val="32"/>
          <w:szCs w:val="32"/>
          <w:rtl/>
          <w:lang w:bidi="ar-YE"/>
        </w:rPr>
        <w:t>يى</w:t>
      </w:r>
      <w:r w:rsidRPr="000806FB">
        <w:rPr>
          <w:rFonts w:cs="Traditional Arabic"/>
          <w:sz w:val="32"/>
          <w:szCs w:val="32"/>
          <w:rtl/>
          <w:lang w:bidi="ar-YE"/>
        </w:rPr>
        <w:t xml:space="preserve"> قيادة الثورة بعد أبيه ضد الوجود العثماني في اليمن سنة (1322هـ/1904م) وه</w:t>
      </w:r>
      <w:r>
        <w:rPr>
          <w:rFonts w:cs="Traditional Arabic"/>
          <w:sz w:val="32"/>
          <w:szCs w:val="32"/>
          <w:rtl/>
          <w:lang w:bidi="ar-YE"/>
        </w:rPr>
        <w:t>و يسعى بكل الوسائل لتدعيم سلطته</w:t>
      </w:r>
      <w:r>
        <w:rPr>
          <w:rFonts w:cs="Traditional Arabic" w:hint="cs"/>
          <w:sz w:val="32"/>
          <w:szCs w:val="32"/>
          <w:rtl/>
          <w:lang w:bidi="ar-YE"/>
        </w:rPr>
        <w:t>،</w:t>
      </w:r>
      <w:r w:rsidRPr="000806FB">
        <w:rPr>
          <w:rFonts w:cs="Traditional Arabic"/>
          <w:sz w:val="32"/>
          <w:szCs w:val="32"/>
          <w:rtl/>
          <w:lang w:bidi="ar-YE"/>
        </w:rPr>
        <w:t xml:space="preserve"> حتى تمكن من عقد صلح </w:t>
      </w:r>
      <w:proofErr w:type="spellStart"/>
      <w:r w:rsidRPr="000806FB">
        <w:rPr>
          <w:rFonts w:cs="Traditional Arabic"/>
          <w:sz w:val="32"/>
          <w:szCs w:val="32"/>
          <w:rtl/>
          <w:lang w:bidi="ar-YE"/>
        </w:rPr>
        <w:t>داعان</w:t>
      </w:r>
      <w:proofErr w:type="spellEnd"/>
      <w:r w:rsidRPr="000806FB">
        <w:rPr>
          <w:rFonts w:cs="Traditional Arabic"/>
          <w:sz w:val="32"/>
          <w:szCs w:val="32"/>
          <w:rtl/>
          <w:lang w:bidi="ar-YE"/>
        </w:rPr>
        <w:t xml:space="preserve"> في (1329هـ/1911م) وحصوله بهذا الصلح على اعتراف رسمي </w:t>
      </w:r>
      <w:proofErr w:type="spellStart"/>
      <w:r w:rsidRPr="000806FB">
        <w:rPr>
          <w:rFonts w:cs="Traditional Arabic"/>
          <w:sz w:val="32"/>
          <w:szCs w:val="32"/>
          <w:rtl/>
          <w:lang w:bidi="ar-YE"/>
        </w:rPr>
        <w:t>به</w:t>
      </w:r>
      <w:proofErr w:type="spellEnd"/>
      <w:r w:rsidRPr="000806FB">
        <w:rPr>
          <w:rFonts w:cs="Traditional Arabic"/>
          <w:sz w:val="32"/>
          <w:szCs w:val="32"/>
          <w:rtl/>
          <w:lang w:bidi="ar-YE"/>
        </w:rPr>
        <w:t xml:space="preserve"> من قبل العثمانيين</w:t>
      </w:r>
      <w:r>
        <w:rPr>
          <w:rFonts w:cs="Traditional Arabic" w:hint="cs"/>
          <w:sz w:val="32"/>
          <w:szCs w:val="32"/>
          <w:rtl/>
          <w:lang w:bidi="ar-YE"/>
        </w:rPr>
        <w:t>،</w:t>
      </w:r>
      <w:r w:rsidRPr="000806FB">
        <w:rPr>
          <w:rFonts w:cs="Traditional Arabic"/>
          <w:sz w:val="32"/>
          <w:szCs w:val="32"/>
          <w:rtl/>
          <w:lang w:bidi="ar-YE"/>
        </w:rPr>
        <w:t xml:space="preserve"> وحينها أدرك الإمام الدور </w:t>
      </w:r>
      <w:r w:rsidRPr="000806FB">
        <w:rPr>
          <w:rFonts w:cs="Traditional Arabic" w:hint="cs"/>
          <w:sz w:val="32"/>
          <w:szCs w:val="32"/>
          <w:rtl/>
          <w:lang w:bidi="ar-YE"/>
        </w:rPr>
        <w:t>الإعلامي</w:t>
      </w:r>
      <w:r w:rsidRPr="000806FB">
        <w:rPr>
          <w:rFonts w:cs="Traditional Arabic"/>
          <w:sz w:val="32"/>
          <w:szCs w:val="32"/>
          <w:rtl/>
          <w:lang w:bidi="ar-YE"/>
        </w:rPr>
        <w:t xml:space="preserve"> والسياسي للنقود</w:t>
      </w:r>
      <w:r>
        <w:rPr>
          <w:rFonts w:cs="Traditional Arabic" w:hint="cs"/>
          <w:sz w:val="32"/>
          <w:szCs w:val="32"/>
          <w:rtl/>
          <w:lang w:bidi="ar-YE"/>
        </w:rPr>
        <w:t>،</w:t>
      </w:r>
      <w:r w:rsidRPr="000806FB">
        <w:rPr>
          <w:rFonts w:cs="Traditional Arabic"/>
          <w:sz w:val="32"/>
          <w:szCs w:val="32"/>
          <w:rtl/>
          <w:lang w:bidi="ar-YE"/>
        </w:rPr>
        <w:t xml:space="preserve"> وهذا ما حدا </w:t>
      </w:r>
      <w:proofErr w:type="spellStart"/>
      <w:r w:rsidRPr="000806FB">
        <w:rPr>
          <w:rFonts w:cs="Traditional Arabic"/>
          <w:sz w:val="32"/>
          <w:szCs w:val="32"/>
          <w:rtl/>
          <w:lang w:bidi="ar-YE"/>
        </w:rPr>
        <w:t>به</w:t>
      </w:r>
      <w:proofErr w:type="spellEnd"/>
      <w:r w:rsidRPr="000806FB">
        <w:rPr>
          <w:rFonts w:cs="Traditional Arabic"/>
          <w:sz w:val="32"/>
          <w:szCs w:val="32"/>
          <w:rtl/>
          <w:lang w:bidi="ar-YE"/>
        </w:rPr>
        <w:t xml:space="preserve"> إلى نقش نصوص ورموز على </w:t>
      </w:r>
      <w:proofErr w:type="spellStart"/>
      <w:r w:rsidRPr="000806FB">
        <w:rPr>
          <w:rFonts w:cs="Traditional Arabic"/>
          <w:sz w:val="32"/>
          <w:szCs w:val="32"/>
          <w:rtl/>
          <w:lang w:bidi="ar-YE"/>
        </w:rPr>
        <w:t>المسكوكات</w:t>
      </w:r>
      <w:proofErr w:type="spellEnd"/>
      <w:r w:rsidRPr="000806FB">
        <w:rPr>
          <w:rFonts w:cs="Traditional Arabic"/>
          <w:sz w:val="32"/>
          <w:szCs w:val="32"/>
          <w:rtl/>
          <w:lang w:bidi="ar-YE"/>
        </w:rPr>
        <w:t xml:space="preserve"> يمكن بواسطتها إيصال رسالة فكرية وعقائدية</w:t>
      </w:r>
      <w:r>
        <w:rPr>
          <w:rFonts w:cs="Traditional Arabic" w:hint="cs"/>
          <w:sz w:val="32"/>
          <w:szCs w:val="32"/>
          <w:rtl/>
          <w:lang w:bidi="ar-YE"/>
        </w:rPr>
        <w:t>،</w:t>
      </w:r>
      <w:r w:rsidRPr="000806FB">
        <w:rPr>
          <w:rFonts w:cs="Traditional Arabic"/>
          <w:sz w:val="32"/>
          <w:szCs w:val="32"/>
          <w:rtl/>
          <w:lang w:bidi="ar-YE"/>
        </w:rPr>
        <w:t xml:space="preserve"> ووظف لذلك أجمل الخطوط في البنية التصميمية التي جاءت مغايرة لنصوص </w:t>
      </w:r>
      <w:proofErr w:type="spellStart"/>
      <w:r w:rsidRPr="000806FB">
        <w:rPr>
          <w:rFonts w:cs="Traditional Arabic"/>
          <w:sz w:val="32"/>
          <w:szCs w:val="32"/>
          <w:rtl/>
          <w:lang w:bidi="ar-YE"/>
        </w:rPr>
        <w:t>المسكوكات</w:t>
      </w:r>
      <w:proofErr w:type="spellEnd"/>
      <w:r w:rsidRPr="000806FB">
        <w:rPr>
          <w:rFonts w:cs="Traditional Arabic"/>
          <w:sz w:val="32"/>
          <w:szCs w:val="32"/>
          <w:rtl/>
          <w:lang w:bidi="ar-YE"/>
        </w:rPr>
        <w:t xml:space="preserve"> التي استخدمت أثناء الوجود العثماني الثاني في اليمن والتي كانت تحمل </w:t>
      </w:r>
      <w:proofErr w:type="spellStart"/>
      <w:r w:rsidRPr="000806FB">
        <w:rPr>
          <w:rFonts w:cs="Traditional Arabic"/>
          <w:sz w:val="32"/>
          <w:szCs w:val="32"/>
          <w:rtl/>
          <w:lang w:bidi="ar-YE"/>
        </w:rPr>
        <w:t>طغراء</w:t>
      </w:r>
      <w:proofErr w:type="spellEnd"/>
      <w:r w:rsidRPr="000806FB">
        <w:rPr>
          <w:rFonts w:cs="Traditional Arabic"/>
          <w:sz w:val="32"/>
          <w:szCs w:val="32"/>
          <w:rtl/>
          <w:lang w:bidi="ar-YE"/>
        </w:rPr>
        <w:t xml:space="preserve"> السلطان العثماني.</w:t>
      </w:r>
    </w:p>
    <w:p w:rsidR="00710657" w:rsidRPr="000806FB" w:rsidRDefault="00710657" w:rsidP="00710657">
      <w:pPr>
        <w:tabs>
          <w:tab w:val="right" w:pos="702"/>
        </w:tabs>
        <w:bidi/>
        <w:jc w:val="both"/>
        <w:rPr>
          <w:rFonts w:cs="Traditional Arabic"/>
          <w:sz w:val="32"/>
          <w:szCs w:val="32"/>
          <w:rtl/>
          <w:lang w:bidi="ar-YE"/>
        </w:rPr>
      </w:pPr>
      <w:r>
        <w:rPr>
          <w:rFonts w:cs="Traditional Arabic" w:hint="cs"/>
          <w:sz w:val="32"/>
          <w:szCs w:val="32"/>
          <w:rtl/>
          <w:lang w:bidi="ar-YE"/>
        </w:rPr>
        <w:tab/>
      </w:r>
      <w:r>
        <w:rPr>
          <w:rFonts w:cs="Traditional Arabic" w:hint="cs"/>
          <w:sz w:val="32"/>
          <w:szCs w:val="32"/>
          <w:rtl/>
          <w:lang w:bidi="ar-YE"/>
        </w:rPr>
        <w:tab/>
      </w:r>
      <w:r w:rsidRPr="000806FB">
        <w:rPr>
          <w:rFonts w:cs="Traditional Arabic"/>
          <w:sz w:val="32"/>
          <w:szCs w:val="32"/>
          <w:rtl/>
          <w:lang w:bidi="ar-YE"/>
        </w:rPr>
        <w:t xml:space="preserve">يهدف هذا البحث إلى الكشف عن البعد الدلالي للرموز التي ظهرت على هذه </w:t>
      </w:r>
      <w:proofErr w:type="spellStart"/>
      <w:r w:rsidRPr="000806FB">
        <w:rPr>
          <w:rFonts w:cs="Traditional Arabic"/>
          <w:sz w:val="32"/>
          <w:szCs w:val="32"/>
          <w:rtl/>
          <w:lang w:bidi="ar-YE"/>
        </w:rPr>
        <w:t>المسكوكات</w:t>
      </w:r>
      <w:proofErr w:type="spellEnd"/>
      <w:r>
        <w:rPr>
          <w:rFonts w:cs="Traditional Arabic" w:hint="cs"/>
          <w:sz w:val="32"/>
          <w:szCs w:val="32"/>
          <w:rtl/>
          <w:lang w:bidi="ar-YE"/>
        </w:rPr>
        <w:t>،</w:t>
      </w:r>
      <w:r>
        <w:rPr>
          <w:rFonts w:cs="Traditional Arabic"/>
          <w:sz w:val="32"/>
          <w:szCs w:val="32"/>
          <w:rtl/>
          <w:lang w:bidi="ar-YE"/>
        </w:rPr>
        <w:t xml:space="preserve"> وما أنجزه الخطاط اليمن</w:t>
      </w:r>
      <w:r>
        <w:rPr>
          <w:rFonts w:cs="Traditional Arabic" w:hint="cs"/>
          <w:sz w:val="32"/>
          <w:szCs w:val="32"/>
          <w:rtl/>
          <w:lang w:bidi="ar-YE"/>
        </w:rPr>
        <w:t>ي</w:t>
      </w:r>
      <w:r w:rsidRPr="000806FB">
        <w:rPr>
          <w:rFonts w:cs="Traditional Arabic"/>
          <w:sz w:val="32"/>
          <w:szCs w:val="32"/>
          <w:rtl/>
          <w:lang w:bidi="ar-YE"/>
        </w:rPr>
        <w:t xml:space="preserve"> من أساليب خطية وأشكال </w:t>
      </w:r>
      <w:proofErr w:type="spellStart"/>
      <w:r>
        <w:rPr>
          <w:rFonts w:cs="Traditional Arabic" w:hint="cs"/>
          <w:sz w:val="32"/>
          <w:szCs w:val="32"/>
          <w:rtl/>
          <w:lang w:bidi="ar-YE"/>
        </w:rPr>
        <w:t>زخرفية</w:t>
      </w:r>
      <w:proofErr w:type="spellEnd"/>
      <w:r>
        <w:rPr>
          <w:rFonts w:cs="Traditional Arabic" w:hint="cs"/>
          <w:sz w:val="32"/>
          <w:szCs w:val="32"/>
          <w:rtl/>
          <w:lang w:bidi="ar-YE"/>
        </w:rPr>
        <w:t>،</w:t>
      </w:r>
      <w:r w:rsidRPr="000806FB">
        <w:rPr>
          <w:rFonts w:cs="Traditional Arabic"/>
          <w:sz w:val="32"/>
          <w:szCs w:val="32"/>
          <w:rtl/>
          <w:lang w:bidi="ar-YE"/>
        </w:rPr>
        <w:t xml:space="preserve"> وكذلك العبارات والنصوص والألقاب الواردة على </w:t>
      </w:r>
      <w:proofErr w:type="spellStart"/>
      <w:r w:rsidRPr="000806FB">
        <w:rPr>
          <w:rFonts w:cs="Traditional Arabic"/>
          <w:sz w:val="32"/>
          <w:szCs w:val="32"/>
          <w:rtl/>
          <w:lang w:bidi="ar-YE"/>
        </w:rPr>
        <w:t>مسكوكات</w:t>
      </w:r>
      <w:proofErr w:type="spellEnd"/>
      <w:r w:rsidRPr="000806FB">
        <w:rPr>
          <w:rFonts w:cs="Traditional Arabic"/>
          <w:sz w:val="32"/>
          <w:szCs w:val="32"/>
          <w:rtl/>
          <w:lang w:bidi="ar-YE"/>
        </w:rPr>
        <w:t xml:space="preserve"> هذه الفترة التاريخية الهامة من تاريخ اليمن الحديث. </w:t>
      </w:r>
    </w:p>
    <w:p w:rsidR="00710657" w:rsidRDefault="00710657" w:rsidP="00710657">
      <w:pPr>
        <w:tabs>
          <w:tab w:val="right" w:pos="702"/>
        </w:tabs>
        <w:bidi/>
        <w:jc w:val="both"/>
        <w:rPr>
          <w:rFonts w:cs="Traditional Arabic"/>
          <w:sz w:val="32"/>
          <w:szCs w:val="32"/>
          <w:rtl/>
          <w:lang w:bidi="ar-YE"/>
        </w:rPr>
      </w:pPr>
      <w:r>
        <w:rPr>
          <w:rFonts w:cs="Traditional Arabic" w:hint="cs"/>
          <w:sz w:val="32"/>
          <w:szCs w:val="32"/>
          <w:rtl/>
          <w:lang w:bidi="ar-YE"/>
        </w:rPr>
        <w:tab/>
      </w:r>
      <w:r>
        <w:rPr>
          <w:rFonts w:cs="Traditional Arabic" w:hint="cs"/>
          <w:sz w:val="32"/>
          <w:szCs w:val="32"/>
          <w:rtl/>
          <w:lang w:bidi="ar-YE"/>
        </w:rPr>
        <w:tab/>
      </w:r>
      <w:r>
        <w:rPr>
          <w:rFonts w:cs="Traditional Arabic"/>
          <w:sz w:val="32"/>
          <w:szCs w:val="32"/>
          <w:rtl/>
          <w:lang w:bidi="ar-YE"/>
        </w:rPr>
        <w:t xml:space="preserve">إن النتائج </w:t>
      </w:r>
      <w:proofErr w:type="spellStart"/>
      <w:r>
        <w:rPr>
          <w:rFonts w:cs="Traditional Arabic"/>
          <w:sz w:val="32"/>
          <w:szCs w:val="32"/>
          <w:rtl/>
          <w:lang w:bidi="ar-YE"/>
        </w:rPr>
        <w:t>المتوخا</w:t>
      </w:r>
      <w:r>
        <w:rPr>
          <w:rFonts w:cs="Traditional Arabic" w:hint="cs"/>
          <w:sz w:val="32"/>
          <w:szCs w:val="32"/>
          <w:rtl/>
          <w:lang w:bidi="ar-YE"/>
        </w:rPr>
        <w:t>ة</w:t>
      </w:r>
      <w:proofErr w:type="spellEnd"/>
      <w:r w:rsidRPr="000806FB">
        <w:rPr>
          <w:rFonts w:cs="Traditional Arabic"/>
          <w:sz w:val="32"/>
          <w:szCs w:val="32"/>
          <w:rtl/>
          <w:lang w:bidi="ar-YE"/>
        </w:rPr>
        <w:t xml:space="preserve"> من هذا البحث سوف ترفد الباحثين عن تطور الخط على السكة في اليمن</w:t>
      </w:r>
      <w:r>
        <w:rPr>
          <w:rFonts w:cs="Traditional Arabic" w:hint="cs"/>
          <w:sz w:val="32"/>
          <w:szCs w:val="32"/>
          <w:rtl/>
          <w:lang w:bidi="ar-YE"/>
        </w:rPr>
        <w:t>،</w:t>
      </w:r>
      <w:r w:rsidRPr="000806FB">
        <w:rPr>
          <w:rFonts w:cs="Traditional Arabic"/>
          <w:sz w:val="32"/>
          <w:szCs w:val="32"/>
          <w:rtl/>
          <w:lang w:bidi="ar-YE"/>
        </w:rPr>
        <w:t xml:space="preserve"> وتوضح ما ورد من نصوص أثيرة</w:t>
      </w:r>
      <w:r>
        <w:rPr>
          <w:rFonts w:cs="Traditional Arabic"/>
          <w:sz w:val="32"/>
          <w:szCs w:val="32"/>
          <w:rtl/>
          <w:lang w:bidi="ar-YE"/>
        </w:rPr>
        <w:t xml:space="preserve"> على </w:t>
      </w:r>
      <w:proofErr w:type="spellStart"/>
      <w:r>
        <w:rPr>
          <w:rFonts w:cs="Traditional Arabic"/>
          <w:sz w:val="32"/>
          <w:szCs w:val="32"/>
          <w:rtl/>
          <w:lang w:bidi="ar-YE"/>
        </w:rPr>
        <w:t>المسكوكات</w:t>
      </w:r>
      <w:proofErr w:type="spellEnd"/>
      <w:r>
        <w:rPr>
          <w:rFonts w:cs="Traditional Arabic"/>
          <w:sz w:val="32"/>
          <w:szCs w:val="32"/>
          <w:rtl/>
          <w:lang w:bidi="ar-YE"/>
        </w:rPr>
        <w:t xml:space="preserve"> في عهد الإمام يح</w:t>
      </w:r>
      <w:r>
        <w:rPr>
          <w:rFonts w:cs="Traditional Arabic" w:hint="cs"/>
          <w:sz w:val="32"/>
          <w:szCs w:val="32"/>
          <w:rtl/>
          <w:lang w:bidi="ar-YE"/>
        </w:rPr>
        <w:t>يى،</w:t>
      </w:r>
      <w:r>
        <w:rPr>
          <w:rFonts w:cs="Traditional Arabic"/>
          <w:sz w:val="32"/>
          <w:szCs w:val="32"/>
          <w:rtl/>
          <w:lang w:bidi="ar-YE"/>
        </w:rPr>
        <w:t xml:space="preserve"> وكذ</w:t>
      </w:r>
      <w:r w:rsidRPr="000806FB">
        <w:rPr>
          <w:rFonts w:cs="Traditional Arabic"/>
          <w:sz w:val="32"/>
          <w:szCs w:val="32"/>
          <w:rtl/>
          <w:lang w:bidi="ar-YE"/>
        </w:rPr>
        <w:t xml:space="preserve">لك توثيق هذه النصوص ونشرها لاسيما وأن أغلب </w:t>
      </w:r>
      <w:proofErr w:type="spellStart"/>
      <w:r w:rsidRPr="000806FB">
        <w:rPr>
          <w:rFonts w:cs="Traditional Arabic"/>
          <w:sz w:val="32"/>
          <w:szCs w:val="32"/>
          <w:rtl/>
          <w:lang w:bidi="ar-YE"/>
        </w:rPr>
        <w:t>مسكوكات</w:t>
      </w:r>
      <w:proofErr w:type="spellEnd"/>
      <w:r w:rsidRPr="000806FB">
        <w:rPr>
          <w:rFonts w:cs="Traditional Arabic"/>
          <w:sz w:val="32"/>
          <w:szCs w:val="32"/>
          <w:rtl/>
          <w:lang w:bidi="ar-YE"/>
        </w:rPr>
        <w:t xml:space="preserve"> هذه الفترة قد تعرض للتلف</w:t>
      </w:r>
      <w:r>
        <w:rPr>
          <w:rFonts w:cs="Traditional Arabic" w:hint="cs"/>
          <w:sz w:val="32"/>
          <w:szCs w:val="32"/>
          <w:rtl/>
          <w:lang w:bidi="ar-YE"/>
        </w:rPr>
        <w:t>،</w:t>
      </w:r>
      <w:r w:rsidRPr="000806FB">
        <w:rPr>
          <w:rFonts w:cs="Traditional Arabic"/>
          <w:sz w:val="32"/>
          <w:szCs w:val="32"/>
          <w:rtl/>
          <w:lang w:bidi="ar-YE"/>
        </w:rPr>
        <w:t xml:space="preserve"> وأصبح الكثير مما تبقى منها عرضة للاندثار.</w:t>
      </w:r>
    </w:p>
    <w:p w:rsidR="00710657" w:rsidRDefault="00710657" w:rsidP="00710657">
      <w:pPr>
        <w:tabs>
          <w:tab w:val="right" w:pos="702"/>
        </w:tabs>
        <w:bidi/>
        <w:rPr>
          <w:rFonts w:cs="Traditional Arabic"/>
          <w:sz w:val="32"/>
          <w:szCs w:val="32"/>
          <w:rtl/>
          <w:lang w:bidi="ar-YE"/>
        </w:rPr>
      </w:pPr>
    </w:p>
    <w:p w:rsidR="001101A0" w:rsidRDefault="00710657" w:rsidP="00710657">
      <w:pPr>
        <w:jc w:val="center"/>
      </w:pPr>
      <w:r>
        <w:rPr>
          <w:rFonts w:cs="Traditional Arabic" w:hint="cs"/>
          <w:sz w:val="32"/>
          <w:szCs w:val="32"/>
          <w:rtl/>
          <w:lang w:bidi="ar-YE"/>
        </w:rPr>
        <w:lastRenderedPageBreak/>
        <w:t>---------------------------------</w:t>
      </w:r>
    </w:p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0657"/>
    <w:rsid w:val="001101A0"/>
    <w:rsid w:val="00686264"/>
    <w:rsid w:val="0071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657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1004</Characters>
  <Application>Microsoft Office Word</Application>
  <DocSecurity>0</DocSecurity>
  <Lines>8</Lines>
  <Paragraphs>2</Paragraphs>
  <ScaleCrop>false</ScaleCrop>
  <Company>Bibliotheca Alexandrina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2009-02-23T14:12:00Z</dcterms:created>
  <dcterms:modified xsi:type="dcterms:W3CDTF">2009-02-23T14:12:00Z</dcterms:modified>
</cp:coreProperties>
</file>