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90F" w:rsidRDefault="00C3490F" w:rsidP="00C3490F">
      <w:pPr>
        <w:tabs>
          <w:tab w:val="left" w:pos="706"/>
        </w:tabs>
        <w:bidi/>
        <w:jc w:val="both"/>
        <w:rPr>
          <w:rFonts w:cs="Traditional Arabic" w:hint="cs"/>
          <w:b/>
          <w:bCs/>
          <w:sz w:val="32"/>
          <w:szCs w:val="32"/>
          <w:rtl/>
          <w:lang w:bidi="ar-EG"/>
        </w:rPr>
      </w:pPr>
      <w:proofErr w:type="gramStart"/>
      <w:r w:rsidRPr="00726D61">
        <w:rPr>
          <w:rFonts w:cs="Traditional Arabic" w:hint="cs"/>
          <w:b/>
          <w:bCs/>
          <w:sz w:val="32"/>
          <w:szCs w:val="32"/>
          <w:rtl/>
          <w:lang w:bidi="ar-EG"/>
        </w:rPr>
        <w:t>محمد</w:t>
      </w:r>
      <w:proofErr w:type="gramEnd"/>
      <w:r w:rsidRPr="00726D61">
        <w:rPr>
          <w:rFonts w:cs="Traditional Arabic" w:hint="cs"/>
          <w:b/>
          <w:bCs/>
          <w:sz w:val="32"/>
          <w:szCs w:val="32"/>
          <w:rtl/>
          <w:lang w:bidi="ar-EG"/>
        </w:rPr>
        <w:t xml:space="preserve"> حمزة إسماعيل</w:t>
      </w:r>
      <w:r w:rsidRPr="00726D61">
        <w:rPr>
          <w:rFonts w:cs="Traditional Arabic" w:hint="cs"/>
          <w:sz w:val="32"/>
          <w:szCs w:val="32"/>
          <w:rtl/>
          <w:lang w:bidi="ar-EG"/>
        </w:rPr>
        <w:t xml:space="preserve"> </w:t>
      </w:r>
    </w:p>
    <w:p w:rsidR="00C3490F" w:rsidRPr="00726D61" w:rsidRDefault="00C3490F" w:rsidP="00C3490F">
      <w:pPr>
        <w:tabs>
          <w:tab w:val="left" w:pos="706"/>
        </w:tabs>
        <w:bidi/>
        <w:jc w:val="both"/>
        <w:rPr>
          <w:rFonts w:cs="Traditional Arabic" w:hint="cs"/>
          <w:sz w:val="32"/>
          <w:szCs w:val="32"/>
          <w:rtl/>
        </w:rPr>
      </w:pPr>
      <w:r w:rsidRPr="00726D61">
        <w:rPr>
          <w:rFonts w:cs="Traditional Arabic" w:hint="cs"/>
          <w:sz w:val="32"/>
          <w:szCs w:val="32"/>
          <w:rtl/>
          <w:lang w:bidi="ar-EG"/>
        </w:rPr>
        <w:t xml:space="preserve"> كلية الآثار</w:t>
      </w:r>
      <w:r w:rsidRPr="00726D61">
        <w:rPr>
          <w:rFonts w:cs="Traditional Arabic"/>
          <w:sz w:val="32"/>
          <w:szCs w:val="32"/>
          <w:rtl/>
          <w:lang w:bidi="ar-EG"/>
        </w:rPr>
        <w:t>–</w:t>
      </w:r>
      <w:r w:rsidRPr="00726D61">
        <w:rPr>
          <w:rFonts w:cs="Traditional Arabic" w:hint="cs"/>
          <w:sz w:val="32"/>
          <w:szCs w:val="32"/>
          <w:rtl/>
          <w:lang w:bidi="ar-EG"/>
        </w:rPr>
        <w:t xml:space="preserve"> جامعة القاهرة</w:t>
      </w:r>
    </w:p>
    <w:p w:rsidR="00C3490F" w:rsidRPr="00726D61" w:rsidRDefault="00C3490F" w:rsidP="00C3490F">
      <w:pPr>
        <w:bidi/>
        <w:ind w:firstLine="720"/>
        <w:jc w:val="center"/>
        <w:rPr>
          <w:rFonts w:cs="Traditional Arabic" w:hint="cs"/>
          <w:b/>
          <w:bCs/>
          <w:sz w:val="32"/>
          <w:szCs w:val="32"/>
          <w:rtl/>
          <w:lang w:bidi="ar-EG"/>
        </w:rPr>
      </w:pPr>
      <w:r w:rsidRPr="00726D61">
        <w:rPr>
          <w:rFonts w:cs="Traditional Arabic"/>
          <w:b/>
          <w:bCs/>
          <w:sz w:val="32"/>
          <w:szCs w:val="32"/>
          <w:rtl/>
        </w:rPr>
        <w:t>نقوش السكة الإسلامية و قيمتها التاريخية</w:t>
      </w:r>
    </w:p>
    <w:p w:rsidR="00C3490F" w:rsidRPr="00726D61" w:rsidRDefault="00C3490F" w:rsidP="00C3490F">
      <w:pPr>
        <w:bidi/>
        <w:ind w:firstLine="720"/>
        <w:jc w:val="center"/>
        <w:rPr>
          <w:rFonts w:cs="Traditional Arabic" w:hint="cs"/>
          <w:b/>
          <w:bCs/>
          <w:sz w:val="32"/>
          <w:szCs w:val="32"/>
        </w:rPr>
      </w:pPr>
      <w:r w:rsidRPr="00726D61">
        <w:rPr>
          <w:rFonts w:cs="Traditional Arabic"/>
          <w:b/>
          <w:bCs/>
          <w:sz w:val="32"/>
          <w:szCs w:val="32"/>
          <w:rtl/>
        </w:rPr>
        <w:t>تطبيقا على نماذج مختارة من العصر</w:t>
      </w:r>
      <w:r w:rsidRPr="00726D61">
        <w:rPr>
          <w:rFonts w:cs="Traditional Arabic"/>
          <w:b/>
          <w:bCs/>
          <w:sz w:val="32"/>
          <w:szCs w:val="32"/>
        </w:rPr>
        <w:t xml:space="preserve"> </w:t>
      </w:r>
      <w:r w:rsidRPr="00726D61">
        <w:rPr>
          <w:rFonts w:cs="Traditional Arabic"/>
          <w:b/>
          <w:bCs/>
          <w:sz w:val="32"/>
          <w:szCs w:val="32"/>
          <w:rtl/>
        </w:rPr>
        <w:t>العباسي</w:t>
      </w:r>
    </w:p>
    <w:p w:rsidR="00C3490F" w:rsidRDefault="00C3490F" w:rsidP="00C3490F">
      <w:pPr>
        <w:bidi/>
        <w:ind w:firstLine="720"/>
        <w:jc w:val="both"/>
        <w:rPr>
          <w:rFonts w:cs="Traditional Arabic" w:hint="cs"/>
          <w:sz w:val="32"/>
          <w:szCs w:val="32"/>
          <w:rtl/>
          <w:lang w:bidi="ar-EG"/>
        </w:rPr>
      </w:pPr>
      <w:r w:rsidRPr="00726D61">
        <w:rPr>
          <w:rFonts w:cs="Traditional Arabic" w:hint="cs"/>
          <w:sz w:val="32"/>
          <w:szCs w:val="32"/>
          <w:rtl/>
        </w:rPr>
        <w:t>يهدف هذا البحث إلى إبراز أهمية النقوش الكتابية على السكة الإسلا</w:t>
      </w:r>
      <w:r>
        <w:rPr>
          <w:rFonts w:cs="Traditional Arabic" w:hint="cs"/>
          <w:sz w:val="32"/>
          <w:szCs w:val="32"/>
          <w:rtl/>
        </w:rPr>
        <w:t>مية في دراسة التاريخ الإسلامي والحضارة الإسلامية، و</w:t>
      </w:r>
      <w:r w:rsidRPr="00726D61">
        <w:rPr>
          <w:rFonts w:cs="Traditional Arabic" w:hint="cs"/>
          <w:sz w:val="32"/>
          <w:szCs w:val="32"/>
          <w:rtl/>
        </w:rPr>
        <w:t>ذلك للتأكيد على مدى أهمية تطبيق التكامل  في المنهج العلمي بين ال</w:t>
      </w:r>
      <w:r>
        <w:rPr>
          <w:rFonts w:cs="Traditional Arabic" w:hint="cs"/>
          <w:sz w:val="32"/>
          <w:szCs w:val="32"/>
          <w:rtl/>
        </w:rPr>
        <w:t xml:space="preserve">مصادر </w:t>
      </w:r>
      <w:proofErr w:type="spellStart"/>
      <w:r>
        <w:rPr>
          <w:rFonts w:cs="Traditional Arabic" w:hint="cs"/>
          <w:sz w:val="32"/>
          <w:szCs w:val="32"/>
          <w:rtl/>
        </w:rPr>
        <w:t>الآثارية</w:t>
      </w:r>
      <w:proofErr w:type="spellEnd"/>
      <w:r>
        <w:rPr>
          <w:rFonts w:cs="Traditional Arabic" w:hint="cs"/>
          <w:sz w:val="32"/>
          <w:szCs w:val="32"/>
          <w:rtl/>
        </w:rPr>
        <w:t xml:space="preserve"> و</w:t>
      </w:r>
      <w:r w:rsidRPr="00726D61">
        <w:rPr>
          <w:rFonts w:cs="Traditional Arabic" w:hint="cs"/>
          <w:sz w:val="32"/>
          <w:szCs w:val="32"/>
          <w:rtl/>
        </w:rPr>
        <w:t>التاريخية من أ</w:t>
      </w:r>
      <w:r>
        <w:rPr>
          <w:rFonts w:cs="Traditional Arabic" w:hint="cs"/>
          <w:sz w:val="32"/>
          <w:szCs w:val="32"/>
          <w:rtl/>
        </w:rPr>
        <w:t>جل تحقيق الأحداث التاريخية و</w:t>
      </w:r>
      <w:r w:rsidRPr="00726D61">
        <w:rPr>
          <w:rFonts w:cs="Traditional Arabic" w:hint="cs"/>
          <w:sz w:val="32"/>
          <w:szCs w:val="32"/>
          <w:rtl/>
        </w:rPr>
        <w:t>الوصول إل</w:t>
      </w:r>
      <w:r>
        <w:rPr>
          <w:rFonts w:cs="Traditional Arabic" w:hint="cs"/>
          <w:sz w:val="32"/>
          <w:szCs w:val="32"/>
          <w:rtl/>
        </w:rPr>
        <w:t>ى حقائق أقرب ما تكون إلى الحق و</w:t>
      </w:r>
      <w:r w:rsidRPr="00726D61">
        <w:rPr>
          <w:rFonts w:cs="Traditional Arabic" w:hint="cs"/>
          <w:sz w:val="32"/>
          <w:szCs w:val="32"/>
          <w:rtl/>
        </w:rPr>
        <w:t xml:space="preserve">الواقع </w:t>
      </w:r>
      <w:r>
        <w:rPr>
          <w:rFonts w:cs="Traditional Arabic" w:hint="cs"/>
          <w:sz w:val="32"/>
          <w:szCs w:val="32"/>
          <w:rtl/>
        </w:rPr>
        <w:t>في الأغلب الأعم</w:t>
      </w:r>
      <w:r w:rsidRPr="00726D61">
        <w:rPr>
          <w:rFonts w:cs="Traditional Arabic" w:hint="cs"/>
          <w:sz w:val="32"/>
          <w:szCs w:val="32"/>
          <w:rtl/>
        </w:rPr>
        <w:t>، و قد سبق أن أفردنا عدة ب</w:t>
      </w:r>
      <w:r>
        <w:rPr>
          <w:rFonts w:cs="Traditional Arabic" w:hint="cs"/>
          <w:sz w:val="32"/>
          <w:szCs w:val="32"/>
          <w:rtl/>
        </w:rPr>
        <w:t xml:space="preserve">حوث من قبل لإبراز تلك العلاقة. </w:t>
      </w:r>
      <w:r>
        <w:rPr>
          <w:rFonts w:cs="Traditional Arabic" w:hint="cs"/>
          <w:sz w:val="32"/>
          <w:szCs w:val="32"/>
          <w:rtl/>
          <w:lang w:bidi="ar-EG"/>
        </w:rPr>
        <w:t>و</w:t>
      </w:r>
      <w:r w:rsidRPr="00726D61">
        <w:rPr>
          <w:rFonts w:cs="Traditional Arabic" w:hint="cs"/>
          <w:sz w:val="32"/>
          <w:szCs w:val="32"/>
          <w:rtl/>
          <w:lang w:bidi="ar-EG"/>
        </w:rPr>
        <w:t>سوف يسهم هذا البحث في إلقاء أضواء جديدة على</w:t>
      </w:r>
      <w:r w:rsidRPr="00726D61">
        <w:rPr>
          <w:rFonts w:cs="Traditional Arabic" w:hint="cs"/>
          <w:b/>
          <w:bCs/>
          <w:sz w:val="32"/>
          <w:szCs w:val="32"/>
          <w:rtl/>
          <w:lang w:bidi="ar-EG"/>
        </w:rPr>
        <w:t xml:space="preserve"> </w:t>
      </w:r>
      <w:r>
        <w:rPr>
          <w:rFonts w:cs="Traditional Arabic" w:hint="cs"/>
          <w:sz w:val="32"/>
          <w:szCs w:val="32"/>
          <w:rtl/>
          <w:lang w:bidi="ar-EG"/>
        </w:rPr>
        <w:t>التاريخ العباسي بصفة عامة و</w:t>
      </w:r>
      <w:r w:rsidRPr="00726D61">
        <w:rPr>
          <w:rFonts w:cs="Traditional Arabic" w:hint="cs"/>
          <w:sz w:val="32"/>
          <w:szCs w:val="32"/>
          <w:rtl/>
          <w:lang w:bidi="ar-EG"/>
        </w:rPr>
        <w:t>تاريخ بعض الدويلات المستقلة خلال ذلك العصر بصفة خاصة</w:t>
      </w:r>
      <w:r w:rsidRPr="00726D61">
        <w:rPr>
          <w:rFonts w:cs="Traditional Arabic" w:hint="cs"/>
          <w:b/>
          <w:bCs/>
          <w:sz w:val="32"/>
          <w:szCs w:val="32"/>
          <w:rtl/>
          <w:lang w:bidi="ar-EG"/>
        </w:rPr>
        <w:t xml:space="preserve"> </w:t>
      </w:r>
      <w:r w:rsidRPr="00726D61">
        <w:rPr>
          <w:rFonts w:cs="Traditional Arabic" w:hint="cs"/>
          <w:sz w:val="32"/>
          <w:szCs w:val="32"/>
          <w:rtl/>
          <w:lang w:bidi="ar-EG"/>
        </w:rPr>
        <w:t>سواء من حيث تصحيح الأخطاء التاريخية من جهة أو حسم الخلاف بين المؤرخين من جهة ثانية أو تأكيد ما ورد في المصادر التاريخية من جهة ثالثة أو إضافة حقائق جديدة لم ترد في المصادر التاريخية أو تعرض لها تلك المصادر من جهة رابعة و الله يوفقنا جميعا لما فيه الخير نحو إجلاء الكثير من الغموض و ملء الفجوات و سد الثغرات الكثيرة في تاريخ أمتنا العربية و الإسلامية.</w:t>
      </w:r>
    </w:p>
    <w:p w:rsidR="00C3490F" w:rsidRDefault="00C3490F" w:rsidP="00C3490F">
      <w:pPr>
        <w:bidi/>
        <w:ind w:firstLine="720"/>
        <w:jc w:val="both"/>
        <w:rPr>
          <w:rFonts w:cs="Traditional Arabic" w:hint="cs"/>
          <w:sz w:val="32"/>
          <w:szCs w:val="32"/>
          <w:rtl/>
          <w:lang w:bidi="ar-EG"/>
        </w:rPr>
      </w:pPr>
    </w:p>
    <w:p w:rsidR="001101A0" w:rsidRDefault="001101A0">
      <w:pPr>
        <w:rPr>
          <w:lang w:bidi="ar-EG"/>
        </w:rPr>
      </w:pP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90F"/>
    <w:rsid w:val="001101A0"/>
    <w:rsid w:val="002565BB"/>
    <w:rsid w:val="00C349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0F"/>
    <w:pPr>
      <w:spacing w:before="0" w:beforeAutospacing="0" w:after="200" w:afterAutospacing="0" w:line="276" w:lineRule="auto"/>
      <w:ind w:left="0" w:firstLine="0"/>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Company>Bibliotheca Alexandrina</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2009-03-10T11:35:00Z</dcterms:created>
  <dcterms:modified xsi:type="dcterms:W3CDTF">2009-03-10T11:35:00Z</dcterms:modified>
</cp:coreProperties>
</file>