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4B1" w:rsidRPr="00CD4B7E" w:rsidRDefault="002324B1" w:rsidP="002324B1">
      <w:pPr>
        <w:bidi/>
        <w:rPr>
          <w:rFonts w:cs="Traditional Arabic"/>
          <w:b/>
          <w:bCs/>
          <w:sz w:val="32"/>
          <w:szCs w:val="32"/>
          <w:rtl/>
        </w:rPr>
      </w:pPr>
      <w:r w:rsidRPr="00CD4B7E">
        <w:rPr>
          <w:rFonts w:cs="Traditional Arabic" w:hint="cs"/>
          <w:b/>
          <w:bCs/>
          <w:sz w:val="32"/>
          <w:szCs w:val="32"/>
          <w:rtl/>
        </w:rPr>
        <w:t>عبد العزي</w:t>
      </w:r>
      <w:r w:rsidRPr="00CD4B7E">
        <w:rPr>
          <w:rFonts w:cs="Traditional Arabic" w:hint="eastAsia"/>
          <w:b/>
          <w:bCs/>
          <w:sz w:val="32"/>
          <w:szCs w:val="32"/>
          <w:rtl/>
        </w:rPr>
        <w:t>ز</w:t>
      </w:r>
      <w:r w:rsidRPr="00CD4B7E">
        <w:rPr>
          <w:rFonts w:cs="Traditional Arabic" w:hint="cs"/>
          <w:b/>
          <w:bCs/>
          <w:sz w:val="32"/>
          <w:szCs w:val="32"/>
          <w:rtl/>
        </w:rPr>
        <w:t xml:space="preserve"> لعرج</w:t>
      </w:r>
    </w:p>
    <w:p w:rsidR="002324B1" w:rsidRPr="00164A54" w:rsidRDefault="002324B1" w:rsidP="002324B1">
      <w:pPr>
        <w:bidi/>
        <w:rPr>
          <w:rFonts w:cs="Traditional Arabic"/>
          <w:sz w:val="32"/>
          <w:szCs w:val="32"/>
          <w:rtl/>
        </w:rPr>
      </w:pPr>
      <w:r w:rsidRPr="00164A54">
        <w:rPr>
          <w:rFonts w:cs="Traditional Arabic" w:hint="cs"/>
          <w:sz w:val="32"/>
          <w:szCs w:val="32"/>
          <w:rtl/>
        </w:rPr>
        <w:t xml:space="preserve">معهد الآثار </w:t>
      </w:r>
      <w:r w:rsidRPr="00164A54">
        <w:rPr>
          <w:rFonts w:cs="Traditional Arabic"/>
          <w:sz w:val="32"/>
          <w:szCs w:val="32"/>
          <w:rtl/>
        </w:rPr>
        <w:t>–</w:t>
      </w:r>
      <w:r w:rsidRPr="00164A54">
        <w:rPr>
          <w:rFonts w:cs="Traditional Arabic" w:hint="cs"/>
          <w:sz w:val="32"/>
          <w:szCs w:val="32"/>
          <w:rtl/>
        </w:rPr>
        <w:t xml:space="preserve"> جامعة الجزائر</w:t>
      </w:r>
    </w:p>
    <w:p w:rsidR="002324B1" w:rsidRPr="00164A54" w:rsidRDefault="002324B1" w:rsidP="002324B1">
      <w:pPr>
        <w:bidi/>
        <w:rPr>
          <w:rFonts w:cs="Traditional Arabic"/>
          <w:sz w:val="32"/>
          <w:szCs w:val="32"/>
          <w:rtl/>
        </w:rPr>
      </w:pPr>
    </w:p>
    <w:p w:rsidR="002324B1" w:rsidRPr="00164A54" w:rsidRDefault="002324B1" w:rsidP="002324B1">
      <w:pPr>
        <w:bidi/>
        <w:ind w:firstLine="708"/>
        <w:jc w:val="center"/>
        <w:rPr>
          <w:rFonts w:cs="Traditional Arabic"/>
          <w:b/>
          <w:bCs/>
          <w:sz w:val="32"/>
          <w:szCs w:val="32"/>
        </w:rPr>
      </w:pPr>
      <w:r w:rsidRPr="00164A54">
        <w:rPr>
          <w:rFonts w:cs="Traditional Arabic" w:hint="cs"/>
          <w:b/>
          <w:bCs/>
          <w:sz w:val="32"/>
          <w:szCs w:val="32"/>
          <w:rtl/>
        </w:rPr>
        <w:t>النقوش الكتابية والفنية في السكة الجزائرية في مرحلة الانتقال والعهد العثماني</w:t>
      </w:r>
    </w:p>
    <w:p w:rsidR="002324B1" w:rsidRPr="00164A54" w:rsidRDefault="002324B1" w:rsidP="002324B1">
      <w:pPr>
        <w:bidi/>
        <w:ind w:firstLine="708"/>
        <w:jc w:val="both"/>
        <w:rPr>
          <w:rFonts w:cs="Traditional Arabic"/>
          <w:sz w:val="32"/>
          <w:szCs w:val="32"/>
          <w:rtl/>
        </w:rPr>
      </w:pPr>
      <w:r w:rsidRPr="00164A54">
        <w:rPr>
          <w:rFonts w:cs="Traditional Arabic" w:hint="cs"/>
          <w:sz w:val="32"/>
          <w:szCs w:val="32"/>
          <w:rtl/>
        </w:rPr>
        <w:t xml:space="preserve">تميز القرن </w:t>
      </w:r>
      <w:r w:rsidRPr="00164A54">
        <w:rPr>
          <w:rFonts w:cs="Traditional Arabic" w:hint="cs"/>
          <w:b/>
          <w:bCs/>
          <w:sz w:val="32"/>
          <w:szCs w:val="32"/>
          <w:rtl/>
        </w:rPr>
        <w:t>10</w:t>
      </w:r>
      <w:r w:rsidRPr="00164A54">
        <w:rPr>
          <w:rFonts w:cs="Traditional Arabic" w:hint="cs"/>
          <w:sz w:val="32"/>
          <w:szCs w:val="32"/>
          <w:rtl/>
        </w:rPr>
        <w:t>هـ/</w:t>
      </w:r>
      <w:r w:rsidRPr="00164A54">
        <w:rPr>
          <w:rFonts w:cs="Traditional Arabic" w:hint="cs"/>
          <w:b/>
          <w:bCs/>
          <w:sz w:val="32"/>
          <w:szCs w:val="32"/>
          <w:rtl/>
        </w:rPr>
        <w:t>16</w:t>
      </w:r>
      <w:r w:rsidRPr="00164A54">
        <w:rPr>
          <w:rFonts w:cs="Traditional Arabic" w:hint="cs"/>
          <w:sz w:val="32"/>
          <w:szCs w:val="32"/>
          <w:rtl/>
        </w:rPr>
        <w:t>م ببداية الاختلال بين عالمين: عالم إسلامي توقف فيه الاجتهاد في العلم والمعرفة قابع في زاوية الزمن منغمس في نوم عميق</w:t>
      </w:r>
      <w:r>
        <w:rPr>
          <w:rFonts w:cs="Traditional Arabic" w:hint="cs"/>
          <w:sz w:val="32"/>
          <w:szCs w:val="32"/>
          <w:rtl/>
        </w:rPr>
        <w:t xml:space="preserve">، وعالم أوروبي مسيحي فتي يتطلع </w:t>
      </w:r>
      <w:r w:rsidRPr="00164A54">
        <w:rPr>
          <w:rFonts w:cs="Traditional Arabic" w:hint="cs"/>
          <w:sz w:val="32"/>
          <w:szCs w:val="32"/>
          <w:rtl/>
        </w:rPr>
        <w:t>لمستقبل واثب لاحتلال المقدمة متأسيا بالعلم والمعرفة والاستكشاف، هادفا للتفوق والنفوذ والسيطرة، ساعيا لامتلاك القوة واحتلال الآخر من الشعوب الضعيفة وخاصة الشعوب العربية الإسلامية ال</w:t>
      </w:r>
      <w:r>
        <w:rPr>
          <w:rFonts w:cs="Traditional Arabic" w:hint="cs"/>
          <w:sz w:val="32"/>
          <w:szCs w:val="32"/>
          <w:rtl/>
        </w:rPr>
        <w:t>تي تجسد عداءه التاريخي والحضاري</w:t>
      </w:r>
      <w:r w:rsidRPr="00164A54">
        <w:rPr>
          <w:rFonts w:cs="Traditional Arabic" w:hint="cs"/>
          <w:sz w:val="32"/>
          <w:szCs w:val="32"/>
          <w:rtl/>
        </w:rPr>
        <w:t>.</w:t>
      </w:r>
    </w:p>
    <w:p w:rsidR="002324B1" w:rsidRPr="00164A54" w:rsidRDefault="002324B1" w:rsidP="002324B1">
      <w:pPr>
        <w:bidi/>
        <w:ind w:firstLine="708"/>
        <w:jc w:val="both"/>
        <w:rPr>
          <w:rFonts w:cs="Traditional Arabic"/>
          <w:sz w:val="32"/>
          <w:szCs w:val="32"/>
          <w:rtl/>
        </w:rPr>
      </w:pPr>
      <w:r w:rsidRPr="00164A54">
        <w:rPr>
          <w:rFonts w:cs="Traditional Arabic" w:hint="cs"/>
          <w:sz w:val="32"/>
          <w:szCs w:val="32"/>
          <w:rtl/>
        </w:rPr>
        <w:t xml:space="preserve">وكانت بلاد الأندلس والمغرب الإسلامي في الحوض الغربي للبحر الأبيض المتوسط ميدان صراع بين القوتين: الإسلامية والمسيحية سقطت فيها الأندلس نهائيا سنة </w:t>
      </w:r>
      <w:r w:rsidRPr="00164A54">
        <w:rPr>
          <w:rFonts w:cs="Traditional Arabic" w:hint="cs"/>
          <w:b/>
          <w:bCs/>
          <w:sz w:val="32"/>
          <w:szCs w:val="32"/>
          <w:rtl/>
        </w:rPr>
        <w:t>1492</w:t>
      </w:r>
      <w:r w:rsidRPr="00164A54">
        <w:rPr>
          <w:rFonts w:cs="Traditional Arabic" w:hint="cs"/>
          <w:sz w:val="32"/>
          <w:szCs w:val="32"/>
          <w:rtl/>
        </w:rPr>
        <w:t xml:space="preserve">م، واحتلت إسبانيا كنتيجة لذلك جميع المدن الساحلية والمناطق البحرية الإستراتيجية منها، متخذة فيها أسلوب الانتقام والتقتيل والتدمير وسيلة للغزو وشجعها على ذلك ضعف الحكم المركزي للدول المغربية الثلاثة: </w:t>
      </w:r>
      <w:proofErr w:type="spellStart"/>
      <w:r w:rsidRPr="00164A54">
        <w:rPr>
          <w:rFonts w:cs="Traditional Arabic" w:hint="cs"/>
          <w:sz w:val="32"/>
          <w:szCs w:val="32"/>
          <w:rtl/>
        </w:rPr>
        <w:t>الحفصية</w:t>
      </w:r>
      <w:proofErr w:type="spellEnd"/>
      <w:r w:rsidRPr="00164A54">
        <w:rPr>
          <w:rFonts w:cs="Traditional Arabic" w:hint="cs"/>
          <w:sz w:val="32"/>
          <w:szCs w:val="32"/>
          <w:rtl/>
        </w:rPr>
        <w:t xml:space="preserve"> </w:t>
      </w:r>
      <w:proofErr w:type="spellStart"/>
      <w:r w:rsidRPr="00164A54">
        <w:rPr>
          <w:rFonts w:cs="Traditional Arabic" w:hint="cs"/>
          <w:sz w:val="32"/>
          <w:szCs w:val="32"/>
          <w:rtl/>
        </w:rPr>
        <w:t>والمرينية</w:t>
      </w:r>
      <w:proofErr w:type="spellEnd"/>
      <w:r w:rsidRPr="00164A54">
        <w:rPr>
          <w:rFonts w:cs="Traditional Arabic" w:hint="cs"/>
          <w:sz w:val="32"/>
          <w:szCs w:val="32"/>
          <w:rtl/>
        </w:rPr>
        <w:t xml:space="preserve"> </w:t>
      </w:r>
      <w:proofErr w:type="spellStart"/>
      <w:r w:rsidRPr="00164A54">
        <w:rPr>
          <w:rFonts w:cs="Traditional Arabic" w:hint="cs"/>
          <w:sz w:val="32"/>
          <w:szCs w:val="32"/>
          <w:rtl/>
        </w:rPr>
        <w:t>والزيانية</w:t>
      </w:r>
      <w:proofErr w:type="spellEnd"/>
      <w:r w:rsidRPr="00164A54">
        <w:rPr>
          <w:rFonts w:cs="Traditional Arabic" w:hint="cs"/>
          <w:sz w:val="32"/>
          <w:szCs w:val="32"/>
          <w:rtl/>
        </w:rPr>
        <w:t xml:space="preserve"> كان نتيجته حدوث ذلك الفراغ السياسي الذي عمت بسببه البلاد الفوضى والاضطرابات الداخلية وانعدم خلالها الأمن والاستقرار ، فتحتم- والأمر كذلك- على نخبة الأمة من العلماء الحكماء والقضاة </w:t>
      </w:r>
      <w:r>
        <w:rPr>
          <w:rFonts w:cs="Traditional Arabic" w:hint="cs"/>
          <w:sz w:val="32"/>
          <w:szCs w:val="32"/>
          <w:rtl/>
        </w:rPr>
        <w:t>أن يستعينوا</w:t>
      </w:r>
      <w:r w:rsidRPr="00164A54">
        <w:rPr>
          <w:rFonts w:cs="Traditional Arabic" w:hint="cs"/>
          <w:sz w:val="32"/>
          <w:szCs w:val="32"/>
          <w:rtl/>
        </w:rPr>
        <w:t xml:space="preserve"> </w:t>
      </w:r>
      <w:r>
        <w:rPr>
          <w:rFonts w:cs="Traditional Arabic" w:hint="cs"/>
          <w:sz w:val="32"/>
          <w:szCs w:val="32"/>
          <w:rtl/>
        </w:rPr>
        <w:t>على العدو الإ</w:t>
      </w:r>
      <w:r w:rsidRPr="00164A54">
        <w:rPr>
          <w:rFonts w:cs="Traditional Arabic" w:hint="cs"/>
          <w:sz w:val="32"/>
          <w:szCs w:val="32"/>
          <w:rtl/>
        </w:rPr>
        <w:t xml:space="preserve">سباني لحربه وطرده </w:t>
      </w:r>
      <w:r>
        <w:rPr>
          <w:rFonts w:cs="Traditional Arabic" w:hint="cs"/>
          <w:sz w:val="32"/>
          <w:szCs w:val="32"/>
          <w:rtl/>
        </w:rPr>
        <w:t>ب</w:t>
      </w:r>
      <w:r w:rsidRPr="00164A54">
        <w:rPr>
          <w:rFonts w:cs="Traditional Arabic" w:hint="cs"/>
          <w:sz w:val="32"/>
          <w:szCs w:val="32"/>
          <w:rtl/>
        </w:rPr>
        <w:t xml:space="preserve">الدولة العثمانية الممثلة آنذاك لقوة الإسلام والمسلمين، </w:t>
      </w:r>
      <w:r>
        <w:rPr>
          <w:rFonts w:cs="Traditional Arabic" w:hint="cs"/>
          <w:sz w:val="32"/>
          <w:szCs w:val="32"/>
          <w:rtl/>
        </w:rPr>
        <w:t>فالتمسوا</w:t>
      </w:r>
      <w:r w:rsidRPr="00164A54">
        <w:rPr>
          <w:rFonts w:cs="Traditional Arabic" w:hint="cs"/>
          <w:sz w:val="32"/>
          <w:szCs w:val="32"/>
          <w:rtl/>
        </w:rPr>
        <w:t xml:space="preserve"> ودها وطلبوا منها المساعدة المادية والعسكرية والمالية</w:t>
      </w:r>
      <w:r>
        <w:rPr>
          <w:rFonts w:cs="Traditional Arabic" w:hint="cs"/>
          <w:sz w:val="32"/>
          <w:szCs w:val="32"/>
          <w:rtl/>
        </w:rPr>
        <w:t>، فأمدتهم بالمال والسلاح والجند</w:t>
      </w:r>
      <w:r w:rsidRPr="00164A54">
        <w:rPr>
          <w:rFonts w:cs="Traditional Arabic" w:hint="cs"/>
          <w:sz w:val="32"/>
          <w:szCs w:val="32"/>
          <w:rtl/>
        </w:rPr>
        <w:t>، وذلك من خلال رعايا لها من البحارة المسيرين للأساطيل في الحوض الغربي للبحر الأبيض المتوسط في مواجهة الأساطيل البحرية المسيحية وذلك مقابل الخطبة للسلطان العثماني على منابرها والانضواء تحت رايتها، فقبل سكان ال</w:t>
      </w:r>
      <w:r>
        <w:rPr>
          <w:rFonts w:cs="Traditional Arabic" w:hint="cs"/>
          <w:sz w:val="32"/>
          <w:szCs w:val="32"/>
          <w:rtl/>
        </w:rPr>
        <w:t>جزائر بذلك واجتمعوا حول الأخوين</w:t>
      </w:r>
      <w:r w:rsidRPr="00164A54">
        <w:rPr>
          <w:rFonts w:cs="Traditional Arabic" w:hint="cs"/>
          <w:sz w:val="32"/>
          <w:szCs w:val="32"/>
          <w:rtl/>
        </w:rPr>
        <w:t>:</w:t>
      </w:r>
      <w:r>
        <w:rPr>
          <w:rFonts w:cs="Traditional Arabic" w:hint="cs"/>
          <w:sz w:val="32"/>
          <w:szCs w:val="32"/>
          <w:rtl/>
        </w:rPr>
        <w:t xml:space="preserve"> </w:t>
      </w:r>
      <w:proofErr w:type="spellStart"/>
      <w:r w:rsidRPr="00164A54">
        <w:rPr>
          <w:rFonts w:cs="Traditional Arabic" w:hint="cs"/>
          <w:sz w:val="32"/>
          <w:szCs w:val="32"/>
          <w:rtl/>
        </w:rPr>
        <w:t>عروج</w:t>
      </w:r>
      <w:proofErr w:type="spellEnd"/>
      <w:r w:rsidRPr="00164A54">
        <w:rPr>
          <w:rFonts w:cs="Traditional Arabic" w:hint="cs"/>
          <w:sz w:val="32"/>
          <w:szCs w:val="32"/>
          <w:rtl/>
        </w:rPr>
        <w:t xml:space="preserve"> وخير الدي</w:t>
      </w:r>
      <w:r w:rsidRPr="00164A54">
        <w:rPr>
          <w:rFonts w:cs="Traditional Arabic" w:hint="eastAsia"/>
          <w:sz w:val="32"/>
          <w:szCs w:val="32"/>
          <w:rtl/>
        </w:rPr>
        <w:t>ن</w:t>
      </w:r>
      <w:r w:rsidRPr="00164A54">
        <w:rPr>
          <w:rFonts w:cs="Traditional Arabic" w:hint="cs"/>
          <w:sz w:val="32"/>
          <w:szCs w:val="32"/>
          <w:rtl/>
        </w:rPr>
        <w:t xml:space="preserve"> من رؤساء الجهاد البحري العثماني، والتحقت بذلك الجزائر بالدولة العثمانية سنة </w:t>
      </w:r>
      <w:r w:rsidRPr="00164A54">
        <w:rPr>
          <w:rFonts w:cs="Traditional Arabic" w:hint="cs"/>
          <w:b/>
          <w:bCs/>
          <w:sz w:val="32"/>
          <w:szCs w:val="32"/>
          <w:rtl/>
        </w:rPr>
        <w:t>1519م</w:t>
      </w:r>
      <w:r w:rsidRPr="00164A54">
        <w:rPr>
          <w:rFonts w:cs="Traditional Arabic" w:hint="cs"/>
          <w:sz w:val="32"/>
          <w:szCs w:val="32"/>
          <w:rtl/>
        </w:rPr>
        <w:t xml:space="preserve"> .</w:t>
      </w:r>
    </w:p>
    <w:p w:rsidR="002324B1" w:rsidRPr="00164A54" w:rsidRDefault="002324B1" w:rsidP="002324B1">
      <w:pPr>
        <w:bidi/>
        <w:ind w:firstLine="708"/>
        <w:jc w:val="both"/>
        <w:rPr>
          <w:rFonts w:cs="Traditional Arabic"/>
          <w:sz w:val="32"/>
          <w:szCs w:val="32"/>
          <w:rtl/>
        </w:rPr>
      </w:pPr>
      <w:r w:rsidRPr="00164A54">
        <w:rPr>
          <w:rFonts w:cs="Traditional Arabic" w:hint="cs"/>
          <w:sz w:val="32"/>
          <w:szCs w:val="32"/>
          <w:rtl/>
        </w:rPr>
        <w:t>أدّى التحاق الجزائر بالدولة العثمانية سلما إلى تحول سياسي شامل وعميق في أوضاعها ا</w:t>
      </w:r>
      <w:r>
        <w:rPr>
          <w:rFonts w:cs="Traditional Arabic" w:hint="cs"/>
          <w:sz w:val="32"/>
          <w:szCs w:val="32"/>
          <w:rtl/>
        </w:rPr>
        <w:t>لإدارية والاجتماعية والاقتصادية</w:t>
      </w:r>
      <w:r w:rsidRPr="00164A54">
        <w:rPr>
          <w:rFonts w:cs="Traditional Arabic" w:hint="cs"/>
          <w:sz w:val="32"/>
          <w:szCs w:val="32"/>
          <w:rtl/>
        </w:rPr>
        <w:t xml:space="preserve">، فقد أضحت نقطة تماس للدولة العثمانية مع أوروبا المسيحية وثغرا من ثغورها </w:t>
      </w:r>
      <w:r>
        <w:rPr>
          <w:rFonts w:cs="Traditional Arabic" w:hint="cs"/>
          <w:sz w:val="32"/>
          <w:szCs w:val="32"/>
          <w:rtl/>
        </w:rPr>
        <w:t xml:space="preserve">في شمال </w:t>
      </w:r>
      <w:r>
        <w:rPr>
          <w:rFonts w:cs="Traditional Arabic" w:hint="cs"/>
          <w:sz w:val="32"/>
          <w:szCs w:val="32"/>
          <w:rtl/>
        </w:rPr>
        <w:lastRenderedPageBreak/>
        <w:t>إ</w:t>
      </w:r>
      <w:r w:rsidRPr="00164A54">
        <w:rPr>
          <w:rFonts w:cs="Traditional Arabic" w:hint="cs"/>
          <w:sz w:val="32"/>
          <w:szCs w:val="32"/>
          <w:rtl/>
        </w:rPr>
        <w:t>فريقية كما تحول معها اقتصادها وسكتها تحولات جوهرية تطورت فيها السكة بسبب ذلك تطور</w:t>
      </w:r>
      <w:r>
        <w:rPr>
          <w:rFonts w:cs="Traditional Arabic" w:hint="cs"/>
          <w:sz w:val="32"/>
          <w:szCs w:val="32"/>
          <w:rtl/>
        </w:rPr>
        <w:t>ً</w:t>
      </w:r>
      <w:r w:rsidRPr="00164A54">
        <w:rPr>
          <w:rFonts w:cs="Traditional Arabic" w:hint="cs"/>
          <w:sz w:val="32"/>
          <w:szCs w:val="32"/>
          <w:rtl/>
        </w:rPr>
        <w:t>ا كبير</w:t>
      </w:r>
      <w:r>
        <w:rPr>
          <w:rFonts w:cs="Traditional Arabic" w:hint="cs"/>
          <w:sz w:val="32"/>
          <w:szCs w:val="32"/>
          <w:rtl/>
        </w:rPr>
        <w:t>ً</w:t>
      </w:r>
      <w:r w:rsidRPr="00164A54">
        <w:rPr>
          <w:rFonts w:cs="Traditional Arabic" w:hint="cs"/>
          <w:sz w:val="32"/>
          <w:szCs w:val="32"/>
          <w:rtl/>
        </w:rPr>
        <w:t xml:space="preserve">ا وعميقا في شكلها وخامتها ومراكز ضربها  وطرق صنعها، فضلا عما </w:t>
      </w:r>
      <w:proofErr w:type="spellStart"/>
      <w:r w:rsidRPr="00164A54">
        <w:rPr>
          <w:rFonts w:cs="Traditional Arabic" w:hint="cs"/>
          <w:sz w:val="32"/>
          <w:szCs w:val="32"/>
          <w:rtl/>
        </w:rPr>
        <w:t>شهدته</w:t>
      </w:r>
      <w:proofErr w:type="spellEnd"/>
      <w:r w:rsidRPr="00164A54">
        <w:rPr>
          <w:rFonts w:cs="Traditional Arabic" w:hint="cs"/>
          <w:sz w:val="32"/>
          <w:szCs w:val="32"/>
          <w:rtl/>
        </w:rPr>
        <w:t xml:space="preserve"> من تحول في طرزها وزخارفها ونقوشها من الكتابات، وما </w:t>
      </w:r>
      <w:proofErr w:type="spellStart"/>
      <w:r w:rsidRPr="00164A54">
        <w:rPr>
          <w:rFonts w:cs="Traditional Arabic" w:hint="cs"/>
          <w:sz w:val="32"/>
          <w:szCs w:val="32"/>
          <w:rtl/>
        </w:rPr>
        <w:t>شهدته</w:t>
      </w:r>
      <w:proofErr w:type="spellEnd"/>
      <w:r w:rsidRPr="00164A54">
        <w:rPr>
          <w:rFonts w:cs="Traditional Arabic" w:hint="cs"/>
          <w:sz w:val="32"/>
          <w:szCs w:val="32"/>
          <w:rtl/>
        </w:rPr>
        <w:t xml:space="preserve"> من تغير وتطور في مضامينها ودلالاتها سياسيا واجتماعيا واقتصاديا وحضاريا جمعت فيها السكة الجزائرية في هذه الفترة من حياتها الانتقالية وعصرها العثماني بين الموروث المحلي والتقاليد المغربية الأندلسية مع ما دخلها</w:t>
      </w:r>
      <w:r>
        <w:rPr>
          <w:rFonts w:cs="Traditional Arabic" w:hint="cs"/>
          <w:sz w:val="32"/>
          <w:szCs w:val="32"/>
          <w:rtl/>
        </w:rPr>
        <w:t xml:space="preserve"> من المظاهر الجديدة الوافدة من إ</w:t>
      </w:r>
      <w:r w:rsidRPr="00164A54">
        <w:rPr>
          <w:rFonts w:cs="Traditional Arabic" w:hint="cs"/>
          <w:sz w:val="32"/>
          <w:szCs w:val="32"/>
          <w:rtl/>
        </w:rPr>
        <w:t xml:space="preserve">سطنبول كمؤثرات خارجية وذلك قبل أن يستقر طرازها الجزائري المتميز في القرنين </w:t>
      </w:r>
      <w:r w:rsidRPr="00164A54">
        <w:rPr>
          <w:rFonts w:cs="Traditional Arabic" w:hint="cs"/>
          <w:b/>
          <w:bCs/>
          <w:sz w:val="32"/>
          <w:szCs w:val="32"/>
          <w:rtl/>
        </w:rPr>
        <w:t>12-13</w:t>
      </w:r>
      <w:r w:rsidRPr="00164A54">
        <w:rPr>
          <w:rFonts w:cs="Traditional Arabic" w:hint="cs"/>
          <w:sz w:val="32"/>
          <w:szCs w:val="32"/>
          <w:rtl/>
        </w:rPr>
        <w:t>هـ/</w:t>
      </w:r>
      <w:r w:rsidRPr="00164A54">
        <w:rPr>
          <w:rFonts w:cs="Traditional Arabic" w:hint="cs"/>
          <w:b/>
          <w:bCs/>
          <w:sz w:val="32"/>
          <w:szCs w:val="32"/>
          <w:rtl/>
        </w:rPr>
        <w:t>18-19</w:t>
      </w:r>
      <w:r>
        <w:rPr>
          <w:rFonts w:cs="Traditional Arabic" w:hint="cs"/>
          <w:sz w:val="32"/>
          <w:szCs w:val="32"/>
          <w:rtl/>
        </w:rPr>
        <w:t>م</w:t>
      </w:r>
      <w:r w:rsidRPr="00164A54">
        <w:rPr>
          <w:rFonts w:cs="Traditional Arabic" w:hint="cs"/>
          <w:sz w:val="32"/>
          <w:szCs w:val="32"/>
          <w:rtl/>
        </w:rPr>
        <w:t>.</w:t>
      </w:r>
    </w:p>
    <w:p w:rsidR="002324B1" w:rsidRPr="00164A54" w:rsidRDefault="002324B1" w:rsidP="002324B1">
      <w:pPr>
        <w:bidi/>
        <w:ind w:firstLine="708"/>
        <w:jc w:val="both"/>
        <w:rPr>
          <w:rFonts w:cs="Traditional Arabic"/>
          <w:sz w:val="32"/>
          <w:szCs w:val="32"/>
          <w:rtl/>
        </w:rPr>
      </w:pPr>
      <w:r w:rsidRPr="00164A54">
        <w:rPr>
          <w:rFonts w:cs="Traditional Arabic" w:hint="cs"/>
          <w:sz w:val="32"/>
          <w:szCs w:val="32"/>
          <w:rtl/>
        </w:rPr>
        <w:t>وقد نافست السكة الجزائرية خلال ذلك مختلف عملات دويلات الحوض الغربي للبحر الأبيض المتوسط، وجسدت في مسيرتها مراحل قوتها وضعفها كما عبرت مضامينها عن طبيعة المجتمع وتوجهاته الفكرية والاجتماعية والسياسية، ومدى ارتباط الجزائر بالدولة العثمانية،مثلما عبر عن ذلك تنوع النقوش الفنية والكتابية المصاحبة للسكة والمتميزة بتنوع خطوطها وأشكالها ونقوشها وزخارفها في قالبها النباتي والهندسي والرمزي وكلها ذات صلة في</w:t>
      </w:r>
      <w:r>
        <w:rPr>
          <w:rFonts w:cs="Traditional Arabic" w:hint="cs"/>
          <w:sz w:val="32"/>
          <w:szCs w:val="32"/>
          <w:rtl/>
        </w:rPr>
        <w:t xml:space="preserve"> مواضعها وعناصرها بدلالات ومعانٍ</w:t>
      </w:r>
      <w:r w:rsidRPr="00164A54">
        <w:rPr>
          <w:rFonts w:cs="Traditional Arabic" w:hint="cs"/>
          <w:sz w:val="32"/>
          <w:szCs w:val="32"/>
          <w:rtl/>
        </w:rPr>
        <w:t xml:space="preserve"> سياسية أو اجتماعية أو تاريخية أو حضارية تتوافق مع روح العصر الذي أنتجها من حيث بعدها المحلي وارتباطاتها السياسية والاقتصادية داخليًا وخارجيًا.</w:t>
      </w:r>
    </w:p>
    <w:p w:rsidR="002324B1" w:rsidRPr="00164A54" w:rsidRDefault="002324B1" w:rsidP="002324B1">
      <w:pPr>
        <w:bidi/>
        <w:ind w:firstLine="708"/>
        <w:jc w:val="center"/>
        <w:rPr>
          <w:rFonts w:cs="Traditional Arabic"/>
          <w:sz w:val="32"/>
          <w:szCs w:val="32"/>
          <w:rtl/>
        </w:rPr>
      </w:pPr>
      <w:r w:rsidRPr="00164A54">
        <w:rPr>
          <w:rFonts w:cs="Traditional Arabic" w:hint="cs"/>
          <w:sz w:val="32"/>
          <w:szCs w:val="32"/>
          <w:rtl/>
        </w:rPr>
        <w:t>----------------------------------------</w:t>
      </w:r>
    </w:p>
    <w:p w:rsidR="002324B1" w:rsidRPr="00164A54" w:rsidRDefault="002324B1" w:rsidP="002324B1">
      <w:pPr>
        <w:bidi/>
        <w:rPr>
          <w:rFonts w:cs="Traditional Arabic"/>
          <w:sz w:val="32"/>
          <w:szCs w:val="32"/>
          <w:rtl/>
        </w:rPr>
      </w:pPr>
      <w:r w:rsidRPr="00164A54">
        <w:rPr>
          <w:rFonts w:cs="Traditional Arabic" w:hint="cs"/>
          <w:sz w:val="32"/>
          <w:szCs w:val="32"/>
          <w:rtl/>
        </w:rPr>
        <w:t xml:space="preserve"> </w:t>
      </w:r>
    </w:p>
    <w:p w:rsidR="001250F2" w:rsidRDefault="001250F2"/>
    <w:sectPr w:rsidR="001250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2324B1"/>
    <w:rsid w:val="001250F2"/>
    <w:rsid w:val="002324B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2505</Characters>
  <Application>Microsoft Office Word</Application>
  <DocSecurity>0</DocSecurity>
  <Lines>20</Lines>
  <Paragraphs>5</Paragraphs>
  <ScaleCrop>false</ScaleCrop>
  <Company>Bibliotheca Alexandrina</Company>
  <LinksUpToDate>false</LinksUpToDate>
  <CharactersWithSpaces>2939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Yasmin.Abdou</dc:creator>
  <cp:keywords/>
  <dc:description/>
  <cp:lastModifiedBy>Yasmin.Abdou</cp:lastModifiedBy>
  <cp:revision>2</cp:revision>
  <dcterms:created xsi:type="dcterms:W3CDTF">2009-02-23T10:36:00Z</dcterms:created>
  <dcterms:modified xsi:type="dcterms:W3CDTF">2009-02-23T10:36:00Z</dcterms:modified>
</cp:coreProperties>
</file>